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6BD3" w14:textId="5E09A7E1" w:rsidR="00E153EF" w:rsidRDefault="00410938" w:rsidP="00CB6FF2">
      <w:r>
        <w:rPr>
          <w:noProof/>
          <w:lang w:eastAsia="en-GB"/>
        </w:rPr>
        <w:drawing>
          <wp:anchor distT="0" distB="0" distL="114300" distR="114300" simplePos="0" relativeHeight="251658239" behindDoc="1" locked="0" layoutInCell="1" allowOverlap="1" wp14:anchorId="6712AB89" wp14:editId="408D6698">
            <wp:simplePos x="0" y="0"/>
            <wp:positionH relativeFrom="margin">
              <wp:posOffset>1148715</wp:posOffset>
            </wp:positionH>
            <wp:positionV relativeFrom="paragraph">
              <wp:posOffset>-953135</wp:posOffset>
            </wp:positionV>
            <wp:extent cx="3524738" cy="85954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P UP HEADER 2.jpg"/>
                    <pic:cNvPicPr/>
                  </pic:nvPicPr>
                  <pic:blipFill rotWithShape="1">
                    <a:blip r:embed="rId7" cstate="print">
                      <a:extLst>
                        <a:ext uri="{28A0092B-C50C-407E-A947-70E740481C1C}">
                          <a14:useLocalDpi xmlns:a14="http://schemas.microsoft.com/office/drawing/2010/main" val="0"/>
                        </a:ext>
                      </a:extLst>
                    </a:blip>
                    <a:srcRect t="11531" b="22601"/>
                    <a:stretch/>
                  </pic:blipFill>
                  <pic:spPr bwMode="auto">
                    <a:xfrm>
                      <a:off x="0" y="0"/>
                      <a:ext cx="3524738" cy="85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480" behindDoc="0" locked="0" layoutInCell="1" allowOverlap="1" wp14:anchorId="52426586" wp14:editId="04883581">
                <wp:simplePos x="0" y="0"/>
                <wp:positionH relativeFrom="margin">
                  <wp:posOffset>515620</wp:posOffset>
                </wp:positionH>
                <wp:positionV relativeFrom="paragraph">
                  <wp:posOffset>-144145</wp:posOffset>
                </wp:positionV>
                <wp:extent cx="4431030" cy="679450"/>
                <wp:effectExtent l="0" t="0" r="13970" b="19050"/>
                <wp:wrapNone/>
                <wp:docPr id="5" name="Rounded Rectangle 5"/>
                <wp:cNvGraphicFramePr/>
                <a:graphic xmlns:a="http://schemas.openxmlformats.org/drawingml/2006/main">
                  <a:graphicData uri="http://schemas.microsoft.com/office/word/2010/wordprocessingShape">
                    <wps:wsp>
                      <wps:cNvSpPr/>
                      <wps:spPr>
                        <a:xfrm>
                          <a:off x="0" y="0"/>
                          <a:ext cx="4431030" cy="679450"/>
                        </a:xfrm>
                        <a:prstGeom prst="roundRect">
                          <a:avLst/>
                        </a:prstGeom>
                        <a:ln w="9525">
                          <a:solidFill>
                            <a:srgbClr val="0070C0"/>
                          </a:solidFill>
                        </a:ln>
                      </wps:spPr>
                      <wps:style>
                        <a:lnRef idx="2">
                          <a:schemeClr val="accent4"/>
                        </a:lnRef>
                        <a:fillRef idx="1">
                          <a:schemeClr val="lt1"/>
                        </a:fillRef>
                        <a:effectRef idx="0">
                          <a:schemeClr val="accent4"/>
                        </a:effectRef>
                        <a:fontRef idx="minor">
                          <a:schemeClr val="dk1"/>
                        </a:fontRef>
                      </wps:style>
                      <wps:txbx>
                        <w:txbxContent>
                          <w:p w14:paraId="0669BDF3" w14:textId="444D32E0" w:rsidR="00E07F3D" w:rsidRPr="002650F1" w:rsidRDefault="00E07F3D" w:rsidP="0020414B">
                            <w:pPr>
                              <w:spacing w:after="0"/>
                              <w:ind w:left="360"/>
                              <w:suppressOverlap/>
                              <w:jc w:val="center"/>
                              <w:rPr>
                                <w:rFonts w:ascii="Arial Nova Light" w:hAnsi="Arial Nova Light" w:cs="Arial"/>
                                <w:bCs/>
                                <w:color w:val="17365D" w:themeColor="text2" w:themeShade="BF"/>
                                <w:sz w:val="20"/>
                                <w:szCs w:val="20"/>
                              </w:rPr>
                            </w:pPr>
                            <w:r w:rsidRPr="002650F1">
                              <w:rPr>
                                <w:rFonts w:ascii="Arial Nova Light" w:hAnsi="Arial Nova Light" w:cs="Arial"/>
                                <w:b/>
                                <w:bCs/>
                                <w:color w:val="17365D" w:themeColor="text2" w:themeShade="BF"/>
                                <w:sz w:val="20"/>
                                <w:szCs w:val="20"/>
                              </w:rPr>
                              <w:t>To contact NHS BSW</w:t>
                            </w:r>
                            <w:r w:rsidR="008C538D">
                              <w:rPr>
                                <w:rFonts w:ascii="Arial Nova Light" w:hAnsi="Arial Nova Light" w:cs="Arial"/>
                                <w:b/>
                                <w:bCs/>
                                <w:color w:val="17365D" w:themeColor="text2" w:themeShade="BF"/>
                                <w:sz w:val="20"/>
                                <w:szCs w:val="20"/>
                              </w:rPr>
                              <w:t xml:space="preserve"> ICB</w:t>
                            </w:r>
                            <w:r w:rsidR="00E444D1">
                              <w:rPr>
                                <w:rFonts w:ascii="Arial Nova Light" w:hAnsi="Arial Nova Light" w:cs="Arial"/>
                                <w:b/>
                                <w:bCs/>
                                <w:color w:val="17365D" w:themeColor="text2" w:themeShade="BF"/>
                                <w:sz w:val="20"/>
                                <w:szCs w:val="20"/>
                              </w:rPr>
                              <w:t xml:space="preserve"> </w:t>
                            </w:r>
                            <w:r w:rsidRPr="002650F1">
                              <w:rPr>
                                <w:rFonts w:ascii="Arial Nova Light" w:hAnsi="Arial Nova Light" w:cs="Arial"/>
                                <w:b/>
                                <w:bCs/>
                                <w:color w:val="17365D" w:themeColor="text2" w:themeShade="BF"/>
                                <w:sz w:val="20"/>
                                <w:szCs w:val="20"/>
                              </w:rPr>
                              <w:t>Medicines Optimisation Team</w:t>
                            </w:r>
                            <w:r w:rsidRPr="002650F1">
                              <w:rPr>
                                <w:rFonts w:ascii="Arial Nova Light" w:hAnsi="Arial Nova Light" w:cs="Arial"/>
                                <w:bCs/>
                                <w:color w:val="17365D" w:themeColor="text2" w:themeShade="BF"/>
                                <w:sz w:val="20"/>
                                <w:szCs w:val="20"/>
                              </w:rPr>
                              <w:t xml:space="preserve">: </w:t>
                            </w:r>
                          </w:p>
                          <w:p w14:paraId="21A8C57B" w14:textId="1C0319C5" w:rsidR="00E07F3D" w:rsidRPr="002650F1" w:rsidRDefault="00E07F3D" w:rsidP="0020414B">
                            <w:pPr>
                              <w:spacing w:after="0"/>
                              <w:ind w:left="360"/>
                              <w:suppressOverlap/>
                              <w:jc w:val="center"/>
                              <w:rPr>
                                <w:rFonts w:ascii="Arial Nova Light" w:hAnsi="Arial Nova Light" w:cs="Arial"/>
                                <w:b/>
                                <w:bCs/>
                                <w:color w:val="17365D" w:themeColor="text2" w:themeShade="BF"/>
                                <w:sz w:val="20"/>
                                <w:szCs w:val="20"/>
                              </w:rPr>
                            </w:pPr>
                            <w:r w:rsidRPr="002650F1">
                              <w:rPr>
                                <w:rFonts w:ascii="Arial Nova Light" w:hAnsi="Arial Nova Light" w:cs="Arial"/>
                                <w:bCs/>
                                <w:color w:val="17365D" w:themeColor="text2" w:themeShade="BF"/>
                                <w:sz w:val="20"/>
                                <w:szCs w:val="20"/>
                              </w:rPr>
                              <w:sym w:font="Wingdings" w:char="F02A"/>
                            </w:r>
                            <w:r w:rsidR="008C538D">
                              <w:rPr>
                                <w:rFonts w:ascii="Arial Nova Light" w:hAnsi="Arial Nova Light" w:cs="Arial"/>
                                <w:bCs/>
                                <w:color w:val="17365D" w:themeColor="text2" w:themeShade="BF"/>
                                <w:sz w:val="20"/>
                                <w:szCs w:val="20"/>
                              </w:rPr>
                              <w:t xml:space="preserve">bswicb.prescribing@nhs.net </w:t>
                            </w:r>
                          </w:p>
                          <w:p w14:paraId="62ACCDFB" w14:textId="47FDA15D" w:rsidR="00E07F3D" w:rsidRPr="002650F1" w:rsidRDefault="00E07F3D" w:rsidP="0020414B">
                            <w:pPr>
                              <w:spacing w:after="0"/>
                              <w:ind w:right="150"/>
                              <w:suppressOverlap/>
                              <w:jc w:val="center"/>
                              <w:rPr>
                                <w:rFonts w:ascii="Arial Nova Light" w:hAnsi="Arial Nova Light"/>
                                <w:color w:val="17365D" w:themeColor="text2" w:themeShade="BF"/>
                              </w:rPr>
                            </w:pPr>
                            <w:r w:rsidRPr="002650F1">
                              <w:rPr>
                                <w:rFonts w:ascii="Arial Nova Light" w:hAnsi="Arial Nova Light" w:cs="Arial"/>
                                <w:b/>
                                <w:bCs/>
                                <w:color w:val="17365D" w:themeColor="text2" w:themeShade="BF"/>
                                <w:sz w:val="20"/>
                                <w:szCs w:val="20"/>
                              </w:rPr>
                              <w:t>Website</w:t>
                            </w:r>
                            <w:r w:rsidRPr="002650F1">
                              <w:rPr>
                                <w:rFonts w:ascii="Arial Nova Light" w:hAnsi="Arial Nova Light" w:cs="Arial"/>
                                <w:bCs/>
                                <w:color w:val="17365D" w:themeColor="text2" w:themeShade="BF"/>
                                <w:sz w:val="20"/>
                                <w:szCs w:val="20"/>
                              </w:rPr>
                              <w:t xml:space="preserve">: </w:t>
                            </w:r>
                            <w:hyperlink r:id="rId8" w:history="1">
                              <w:r w:rsidRPr="002650F1">
                                <w:rPr>
                                  <w:rStyle w:val="Hyperlink"/>
                                  <w:rFonts w:ascii="Arial Nova Light" w:hAnsi="Arial Nova Light" w:cs="Arial"/>
                                  <w:color w:val="17365D" w:themeColor="text2" w:themeShade="BF"/>
                                  <w:sz w:val="20"/>
                                </w:rPr>
                                <w:t>https://prescribing.bswccg.nhs.uk</w:t>
                              </w:r>
                            </w:hyperlink>
                            <w:r w:rsidRPr="002650F1">
                              <w:rPr>
                                <w:rStyle w:val="Hyperlink"/>
                                <w:rFonts w:ascii="Arial Nova Light" w:hAnsi="Arial Nova Light" w:cs="Arial"/>
                                <w:color w:val="17365D" w:themeColor="text2" w:themeShade="BF"/>
                                <w:sz w:val="20"/>
                              </w:rPr>
                              <w:t>/</w:t>
                            </w:r>
                          </w:p>
                          <w:p w14:paraId="1A670F45" w14:textId="77777777" w:rsidR="00E07F3D" w:rsidRDefault="00E07F3D" w:rsidP="00E07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26586" id="Rounded Rectangle 5" o:spid="_x0000_s1026" style="position:absolute;margin-left:40.6pt;margin-top:-11.35pt;width:348.9pt;height: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" fillcolor="white [3201]" strokecolor="#0070c0">
                <v:textbox>
                  <w:txbxContent>
                    <w:p w14:paraId="0669BDF3" w14:textId="444D32E0" w:rsidR="00E07F3D" w:rsidRPr="002650F1" w:rsidRDefault="00E07F3D" w:rsidP="0020414B">
                      <w:pPr>
                        <w:spacing w:after="0"/>
                        <w:ind w:left="360"/>
                        <w:suppressOverlap/>
                        <w:jc w:val="center"/>
                        <w:rPr>
                          <w:rFonts w:ascii="Arial Nova Light" w:hAnsi="Arial Nova Light" w:cs="Arial"/>
                          <w:bCs/>
                          <w:color w:val="17365D" w:themeColor="text2" w:themeShade="BF"/>
                          <w:sz w:val="20"/>
                          <w:szCs w:val="20"/>
                        </w:rPr>
                      </w:pPr>
                      <w:r w:rsidRPr="002650F1">
                        <w:rPr>
                          <w:rFonts w:ascii="Arial Nova Light" w:hAnsi="Arial Nova Light" w:cs="Arial"/>
                          <w:b/>
                          <w:bCs/>
                          <w:color w:val="17365D" w:themeColor="text2" w:themeShade="BF"/>
                          <w:sz w:val="20"/>
                          <w:szCs w:val="20"/>
                        </w:rPr>
                        <w:t>To contact NHS BSW</w:t>
                      </w:r>
                      <w:r w:rsidR="008C538D">
                        <w:rPr>
                          <w:rFonts w:ascii="Arial Nova Light" w:hAnsi="Arial Nova Light" w:cs="Arial"/>
                          <w:b/>
                          <w:bCs/>
                          <w:color w:val="17365D" w:themeColor="text2" w:themeShade="BF"/>
                          <w:sz w:val="20"/>
                          <w:szCs w:val="20"/>
                        </w:rPr>
                        <w:t xml:space="preserve"> ICB</w:t>
                      </w:r>
                      <w:r w:rsidR="00E444D1">
                        <w:rPr>
                          <w:rFonts w:ascii="Arial Nova Light" w:hAnsi="Arial Nova Light" w:cs="Arial"/>
                          <w:b/>
                          <w:bCs/>
                          <w:color w:val="17365D" w:themeColor="text2" w:themeShade="BF"/>
                          <w:sz w:val="20"/>
                          <w:szCs w:val="20"/>
                        </w:rPr>
                        <w:t xml:space="preserve"> </w:t>
                      </w:r>
                      <w:r w:rsidRPr="002650F1">
                        <w:rPr>
                          <w:rFonts w:ascii="Arial Nova Light" w:hAnsi="Arial Nova Light" w:cs="Arial"/>
                          <w:b/>
                          <w:bCs/>
                          <w:color w:val="17365D" w:themeColor="text2" w:themeShade="BF"/>
                          <w:sz w:val="20"/>
                          <w:szCs w:val="20"/>
                        </w:rPr>
                        <w:t>Medicines Optimisation Team</w:t>
                      </w:r>
                      <w:r w:rsidRPr="002650F1">
                        <w:rPr>
                          <w:rFonts w:ascii="Arial Nova Light" w:hAnsi="Arial Nova Light" w:cs="Arial"/>
                          <w:bCs/>
                          <w:color w:val="17365D" w:themeColor="text2" w:themeShade="BF"/>
                          <w:sz w:val="20"/>
                          <w:szCs w:val="20"/>
                        </w:rPr>
                        <w:t xml:space="preserve">: </w:t>
                      </w:r>
                    </w:p>
                    <w:p w14:paraId="21A8C57B" w14:textId="1C0319C5" w:rsidR="00E07F3D" w:rsidRPr="002650F1" w:rsidRDefault="00E07F3D" w:rsidP="0020414B">
                      <w:pPr>
                        <w:spacing w:after="0"/>
                        <w:ind w:left="360"/>
                        <w:suppressOverlap/>
                        <w:jc w:val="center"/>
                        <w:rPr>
                          <w:rFonts w:ascii="Arial Nova Light" w:hAnsi="Arial Nova Light" w:cs="Arial"/>
                          <w:b/>
                          <w:bCs/>
                          <w:color w:val="17365D" w:themeColor="text2" w:themeShade="BF"/>
                          <w:sz w:val="20"/>
                          <w:szCs w:val="20"/>
                        </w:rPr>
                      </w:pPr>
                      <w:r w:rsidRPr="002650F1">
                        <w:rPr>
                          <w:rFonts w:ascii="Arial Nova Light" w:hAnsi="Arial Nova Light" w:cs="Arial"/>
                          <w:bCs/>
                          <w:color w:val="17365D" w:themeColor="text2" w:themeShade="BF"/>
                          <w:sz w:val="20"/>
                          <w:szCs w:val="20"/>
                        </w:rPr>
                        <w:sym w:font="Wingdings" w:char="F02A"/>
                      </w:r>
                      <w:r w:rsidR="008C538D">
                        <w:rPr>
                          <w:rFonts w:ascii="Arial Nova Light" w:hAnsi="Arial Nova Light" w:cs="Arial"/>
                          <w:bCs/>
                          <w:color w:val="17365D" w:themeColor="text2" w:themeShade="BF"/>
                          <w:sz w:val="20"/>
                          <w:szCs w:val="20"/>
                        </w:rPr>
                        <w:t xml:space="preserve">bswicb.prescribing@nhs.net </w:t>
                      </w:r>
                    </w:p>
                    <w:p w14:paraId="62ACCDFB" w14:textId="47FDA15D" w:rsidR="00E07F3D" w:rsidRPr="002650F1" w:rsidRDefault="00E07F3D" w:rsidP="0020414B">
                      <w:pPr>
                        <w:spacing w:after="0"/>
                        <w:ind w:right="150"/>
                        <w:suppressOverlap/>
                        <w:jc w:val="center"/>
                        <w:rPr>
                          <w:rFonts w:ascii="Arial Nova Light" w:hAnsi="Arial Nova Light"/>
                          <w:color w:val="17365D" w:themeColor="text2" w:themeShade="BF"/>
                        </w:rPr>
                      </w:pPr>
                      <w:r w:rsidRPr="002650F1">
                        <w:rPr>
                          <w:rFonts w:ascii="Arial Nova Light" w:hAnsi="Arial Nova Light" w:cs="Arial"/>
                          <w:b/>
                          <w:bCs/>
                          <w:color w:val="17365D" w:themeColor="text2" w:themeShade="BF"/>
                          <w:sz w:val="20"/>
                          <w:szCs w:val="20"/>
                        </w:rPr>
                        <w:t>Website</w:t>
                      </w:r>
                      <w:r w:rsidRPr="002650F1">
                        <w:rPr>
                          <w:rFonts w:ascii="Arial Nova Light" w:hAnsi="Arial Nova Light" w:cs="Arial"/>
                          <w:bCs/>
                          <w:color w:val="17365D" w:themeColor="text2" w:themeShade="BF"/>
                          <w:sz w:val="20"/>
                          <w:szCs w:val="20"/>
                        </w:rPr>
                        <w:t xml:space="preserve">: </w:t>
                      </w:r>
                      <w:hyperlink r:id="rId9" w:history="1">
                        <w:r w:rsidRPr="002650F1">
                          <w:rPr>
                            <w:rStyle w:val="Hyperlink"/>
                            <w:rFonts w:ascii="Arial Nova Light" w:hAnsi="Arial Nova Light" w:cs="Arial"/>
                            <w:color w:val="17365D" w:themeColor="text2" w:themeShade="BF"/>
                            <w:sz w:val="20"/>
                          </w:rPr>
                          <w:t>https://prescribing.bswccg.nhs.uk</w:t>
                        </w:r>
                      </w:hyperlink>
                      <w:r w:rsidRPr="002650F1">
                        <w:rPr>
                          <w:rStyle w:val="Hyperlink"/>
                          <w:rFonts w:ascii="Arial Nova Light" w:hAnsi="Arial Nova Light" w:cs="Arial"/>
                          <w:color w:val="17365D" w:themeColor="text2" w:themeShade="BF"/>
                          <w:sz w:val="20"/>
                        </w:rPr>
                        <w:t>/</w:t>
                      </w:r>
                    </w:p>
                    <w:p w14:paraId="1A670F45" w14:textId="77777777" w:rsidR="00E07F3D" w:rsidRDefault="00E07F3D" w:rsidP="00E07F3D">
                      <w:pPr>
                        <w:jc w:val="center"/>
                      </w:pPr>
                    </w:p>
                  </w:txbxContent>
                </v:textbox>
                <w10:wrap anchorx="margin"/>
              </v:roundrect>
            </w:pict>
          </mc:Fallback>
        </mc:AlternateContent>
      </w:r>
      <w:r w:rsidR="00E444D1">
        <w:rPr>
          <w:noProof/>
        </w:rPr>
        <w:drawing>
          <wp:anchor distT="0" distB="0" distL="114300" distR="114300" simplePos="0" relativeHeight="251708416" behindDoc="0" locked="0" layoutInCell="1" allowOverlap="1" wp14:anchorId="3B5A6EFA" wp14:editId="27547E71">
            <wp:simplePos x="0" y="0"/>
            <wp:positionH relativeFrom="column">
              <wp:posOffset>-789354</wp:posOffset>
            </wp:positionH>
            <wp:positionV relativeFrom="paragraph">
              <wp:posOffset>-648335</wp:posOffset>
            </wp:positionV>
            <wp:extent cx="1461135" cy="4629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1135" cy="462915"/>
                    </a:xfrm>
                    <a:prstGeom prst="rect">
                      <a:avLst/>
                    </a:prstGeom>
                  </pic:spPr>
                </pic:pic>
              </a:graphicData>
            </a:graphic>
            <wp14:sizeRelH relativeFrom="page">
              <wp14:pctWidth>0</wp14:pctWidth>
            </wp14:sizeRelH>
            <wp14:sizeRelV relativeFrom="page">
              <wp14:pctHeight>0</wp14:pctHeight>
            </wp14:sizeRelV>
          </wp:anchor>
        </w:drawing>
      </w:r>
      <w:r w:rsidR="00E444D1">
        <w:rPr>
          <w:noProof/>
          <w:lang w:eastAsia="en-GB"/>
        </w:rPr>
        <mc:AlternateContent>
          <mc:Choice Requires="wps">
            <w:drawing>
              <wp:anchor distT="0" distB="0" distL="114300" distR="114300" simplePos="0" relativeHeight="251693056" behindDoc="0" locked="0" layoutInCell="1" allowOverlap="1" wp14:anchorId="1A962FC4" wp14:editId="3785E400">
                <wp:simplePos x="0" y="0"/>
                <wp:positionH relativeFrom="page">
                  <wp:posOffset>6016283</wp:posOffset>
                </wp:positionH>
                <wp:positionV relativeFrom="paragraph">
                  <wp:posOffset>-767470</wp:posOffset>
                </wp:positionV>
                <wp:extent cx="1300480" cy="6223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622300"/>
                        </a:xfrm>
                        <a:prstGeom prst="round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7366714C" w14:textId="3F173411" w:rsidR="002650F1" w:rsidRPr="002650F1" w:rsidRDefault="002650F1" w:rsidP="002650F1">
                            <w:pPr>
                              <w:rPr>
                                <w:rFonts w:ascii="Arial Nova Light" w:hAnsi="Arial Nova Light"/>
                                <w:b/>
                                <w:bCs/>
                                <w:color w:val="17365D" w:themeColor="text2" w:themeShade="BF"/>
                                <w:sz w:val="17"/>
                                <w:szCs w:val="17"/>
                              </w:rPr>
                            </w:pPr>
                            <w:bookmarkStart w:id="0" w:name="_Hlk99448450"/>
                            <w:bookmarkEnd w:id="0"/>
                            <w:r w:rsidRPr="002650F1">
                              <w:rPr>
                                <w:rFonts w:ascii="Arial Nova Light" w:hAnsi="Arial Nova Light"/>
                                <w:b/>
                                <w:bCs/>
                                <w:color w:val="17365D" w:themeColor="text2" w:themeShade="BF"/>
                                <w:sz w:val="17"/>
                                <w:szCs w:val="17"/>
                              </w:rPr>
                              <w:t xml:space="preserve">Medicines Optimisation Update Issue </w:t>
                            </w:r>
                            <w:r w:rsidR="00E444D1">
                              <w:rPr>
                                <w:rFonts w:ascii="Arial Nova Light" w:hAnsi="Arial Nova Light"/>
                                <w:b/>
                                <w:bCs/>
                                <w:color w:val="17365D" w:themeColor="text2" w:themeShade="BF"/>
                                <w:sz w:val="17"/>
                                <w:szCs w:val="17"/>
                              </w:rPr>
                              <w:t>Ju</w:t>
                            </w:r>
                            <w:r w:rsidR="00AB0F37">
                              <w:rPr>
                                <w:rFonts w:ascii="Arial Nova Light" w:hAnsi="Arial Nova Light"/>
                                <w:b/>
                                <w:bCs/>
                                <w:color w:val="17365D" w:themeColor="text2" w:themeShade="BF"/>
                                <w:sz w:val="17"/>
                                <w:szCs w:val="17"/>
                              </w:rPr>
                              <w:t>ne/July</w:t>
                            </w:r>
                            <w:r w:rsidR="003465ED">
                              <w:rPr>
                                <w:rFonts w:ascii="Arial Nova Light" w:hAnsi="Arial Nova Light"/>
                                <w:b/>
                                <w:bCs/>
                                <w:color w:val="17365D" w:themeColor="text2" w:themeShade="BF"/>
                                <w:sz w:val="17"/>
                                <w:szCs w:val="17"/>
                              </w:rPr>
                              <w:t xml:space="preserv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962FC4" id="Text Box 2" o:spid="_x0000_s1027" style="position:absolute;margin-left:473.7pt;margin-top:-60.45pt;width:102.4pt;height:4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" filled="f" stroked="f" strokeweight="2pt">
                <v:textbox>
                  <w:txbxContent>
                    <w:p w14:paraId="7366714C" w14:textId="3F173411" w:rsidR="002650F1" w:rsidRPr="002650F1" w:rsidRDefault="002650F1" w:rsidP="002650F1">
                      <w:pPr>
                        <w:rPr>
                          <w:rFonts w:ascii="Arial Nova Light" w:hAnsi="Arial Nova Light"/>
                          <w:b/>
                          <w:bCs/>
                          <w:color w:val="17365D" w:themeColor="text2" w:themeShade="BF"/>
                          <w:sz w:val="17"/>
                          <w:szCs w:val="17"/>
                        </w:rPr>
                      </w:pPr>
                      <w:bookmarkStart w:id="1" w:name="_Hlk99448450"/>
                      <w:bookmarkEnd w:id="1"/>
                      <w:r w:rsidRPr="002650F1">
                        <w:rPr>
                          <w:rFonts w:ascii="Arial Nova Light" w:hAnsi="Arial Nova Light"/>
                          <w:b/>
                          <w:bCs/>
                          <w:color w:val="17365D" w:themeColor="text2" w:themeShade="BF"/>
                          <w:sz w:val="17"/>
                          <w:szCs w:val="17"/>
                        </w:rPr>
                        <w:t xml:space="preserve">Medicines Optimisation Update Issue </w:t>
                      </w:r>
                      <w:r w:rsidR="00E444D1">
                        <w:rPr>
                          <w:rFonts w:ascii="Arial Nova Light" w:hAnsi="Arial Nova Light"/>
                          <w:b/>
                          <w:bCs/>
                          <w:color w:val="17365D" w:themeColor="text2" w:themeShade="BF"/>
                          <w:sz w:val="17"/>
                          <w:szCs w:val="17"/>
                        </w:rPr>
                        <w:t>Ju</w:t>
                      </w:r>
                      <w:r w:rsidR="00AB0F37">
                        <w:rPr>
                          <w:rFonts w:ascii="Arial Nova Light" w:hAnsi="Arial Nova Light"/>
                          <w:b/>
                          <w:bCs/>
                          <w:color w:val="17365D" w:themeColor="text2" w:themeShade="BF"/>
                          <w:sz w:val="17"/>
                          <w:szCs w:val="17"/>
                        </w:rPr>
                        <w:t>ne/July</w:t>
                      </w:r>
                      <w:r w:rsidR="003465ED">
                        <w:rPr>
                          <w:rFonts w:ascii="Arial Nova Light" w:hAnsi="Arial Nova Light"/>
                          <w:b/>
                          <w:bCs/>
                          <w:color w:val="17365D" w:themeColor="text2" w:themeShade="BF"/>
                          <w:sz w:val="17"/>
                          <w:szCs w:val="17"/>
                        </w:rPr>
                        <w:t xml:space="preserve"> 22</w:t>
                      </w:r>
                    </w:p>
                  </w:txbxContent>
                </v:textbox>
                <w10:wrap anchorx="page"/>
              </v:roundrect>
            </w:pict>
          </mc:Fallback>
        </mc:AlternateContent>
      </w:r>
      <w:r w:rsidR="00E07F3D">
        <w:t xml:space="preserve"> </w:t>
      </w:r>
    </w:p>
    <w:p w14:paraId="69176C18" w14:textId="20165547" w:rsidR="00E07F3D" w:rsidRDefault="00410938" w:rsidP="00E07F3D">
      <w:r>
        <w:rPr>
          <w:noProof/>
          <w:lang w:eastAsia="en-GB"/>
        </w:rPr>
        <mc:AlternateContent>
          <mc:Choice Requires="wps">
            <w:drawing>
              <wp:anchor distT="0" distB="0" distL="114300" distR="114300" simplePos="0" relativeHeight="251712512" behindDoc="0" locked="0" layoutInCell="1" allowOverlap="1" wp14:anchorId="021261FF" wp14:editId="737BC50D">
                <wp:simplePos x="0" y="0"/>
                <wp:positionH relativeFrom="margin">
                  <wp:posOffset>-851535</wp:posOffset>
                </wp:positionH>
                <wp:positionV relativeFrom="paragraph">
                  <wp:posOffset>278228</wp:posOffset>
                </wp:positionV>
                <wp:extent cx="7448062" cy="945661"/>
                <wp:effectExtent l="0" t="0" r="6985" b="6985"/>
                <wp:wrapNone/>
                <wp:docPr id="20" name="Rounded Rectangle 6"/>
                <wp:cNvGraphicFramePr/>
                <a:graphic xmlns:a="http://schemas.openxmlformats.org/drawingml/2006/main">
                  <a:graphicData uri="http://schemas.microsoft.com/office/word/2010/wordprocessingShape">
                    <wps:wsp>
                      <wps:cNvSpPr/>
                      <wps:spPr>
                        <a:xfrm>
                          <a:off x="0" y="0"/>
                          <a:ext cx="7448062" cy="945661"/>
                        </a:xfrm>
                        <a:prstGeom prst="roundRect">
                          <a:avLst>
                            <a:gd name="adj" fmla="val 5456"/>
                          </a:avLst>
                        </a:prstGeom>
                        <a:ln w="12700">
                          <a:solidFill>
                            <a:srgbClr val="C50BA6"/>
                          </a:solidFill>
                        </a:ln>
                      </wps:spPr>
                      <wps:style>
                        <a:lnRef idx="2">
                          <a:schemeClr val="accent1"/>
                        </a:lnRef>
                        <a:fillRef idx="1">
                          <a:schemeClr val="lt1"/>
                        </a:fillRef>
                        <a:effectRef idx="0">
                          <a:schemeClr val="accent1"/>
                        </a:effectRef>
                        <a:fontRef idx="minor">
                          <a:schemeClr val="dk1"/>
                        </a:fontRef>
                      </wps:style>
                      <wps:txbx>
                        <w:txbxContent>
                          <w:p w14:paraId="09015404" w14:textId="1F6110A6" w:rsidR="00410938" w:rsidRDefault="00410938" w:rsidP="00410938">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The new BSW together website</w:t>
                            </w:r>
                          </w:p>
                          <w:p w14:paraId="6C82D8F6" w14:textId="364F0239" w:rsidR="00410938" w:rsidRPr="00CE387B" w:rsidRDefault="00410938" w:rsidP="00410938">
                            <w:pPr>
                              <w:rPr>
                                <w:rFonts w:ascii="Arial Narrow" w:hAnsi="Arial Narrow" w:cs="Calibri"/>
                                <w:color w:val="201F1E"/>
                                <w:sz w:val="20"/>
                                <w:szCs w:val="20"/>
                              </w:rPr>
                            </w:pPr>
                            <w:r w:rsidRPr="00CE387B">
                              <w:rPr>
                                <w:rFonts w:ascii="Arial Narrow" w:hAnsi="Arial Narrow" w:cs="Arial"/>
                                <w:color w:val="201F1E"/>
                                <w:sz w:val="20"/>
                                <w:szCs w:val="20"/>
                                <w:bdr w:val="none" w:sz="0" w:space="0" w:color="auto" w:frame="1"/>
                                <w:lang w:val="en-US"/>
                              </w:rPr>
                              <w:t xml:space="preserve">The new BSW together website (reflecting the BSW Integrated Care System) is under construction and now features live pages for Medicines </w:t>
                            </w:r>
                            <w:proofErr w:type="spellStart"/>
                            <w:r w:rsidRPr="00CE387B">
                              <w:rPr>
                                <w:rFonts w:ascii="Arial Narrow" w:hAnsi="Arial Narrow" w:cs="Arial"/>
                                <w:color w:val="201F1E"/>
                                <w:sz w:val="20"/>
                                <w:szCs w:val="20"/>
                                <w:bdr w:val="none" w:sz="0" w:space="0" w:color="auto" w:frame="1"/>
                                <w:lang w:val="en-US"/>
                              </w:rPr>
                              <w:t>Optimisation</w:t>
                            </w:r>
                            <w:proofErr w:type="spellEnd"/>
                            <w:r w:rsidRPr="00CE387B">
                              <w:rPr>
                                <w:rFonts w:ascii="Arial Narrow" w:hAnsi="Arial Narrow" w:cs="Arial"/>
                                <w:color w:val="201F1E"/>
                                <w:sz w:val="20"/>
                                <w:szCs w:val="20"/>
                                <w:bdr w:val="none" w:sz="0" w:space="0" w:color="auto" w:frame="1"/>
                                <w:lang w:val="en-US"/>
                              </w:rPr>
                              <w:t xml:space="preserve"> and the Area Prescribing Committee (APC). We suggest saving this webpage to your browser: </w:t>
                            </w:r>
                            <w:hyperlink r:id="rId11" w:tgtFrame="_blank" w:history="1">
                              <w:r w:rsidRPr="00CE387B">
                                <w:rPr>
                                  <w:rFonts w:ascii="Arial Narrow" w:hAnsi="Arial Narrow" w:cs="Arial"/>
                                  <w:color w:val="0000FF"/>
                                  <w:sz w:val="20"/>
                                  <w:szCs w:val="20"/>
                                  <w:u w:val="single"/>
                                  <w:bdr w:val="none" w:sz="0" w:space="0" w:color="auto" w:frame="1"/>
                                  <w:shd w:val="clear" w:color="auto" w:fill="FFFF00"/>
                                  <w:lang w:val="en-US"/>
                                </w:rPr>
                                <w:t>https://bswtogether.org.uk/medicines/</w:t>
                              </w:r>
                            </w:hyperlink>
                            <w:r w:rsidRPr="00CE387B">
                              <w:rPr>
                                <w:rFonts w:ascii="Arial Narrow" w:hAnsi="Arial Narrow" w:cs="Arial"/>
                                <w:color w:val="201F1E"/>
                                <w:sz w:val="20"/>
                                <w:szCs w:val="20"/>
                                <w:bdr w:val="none" w:sz="0" w:space="0" w:color="auto" w:frame="1"/>
                                <w:lang w:val="en-US"/>
                              </w:rPr>
                              <w:t> </w:t>
                            </w:r>
                            <w:r w:rsidRPr="00CE387B">
                              <w:rPr>
                                <w:rFonts w:ascii="Arial Narrow" w:hAnsi="Arial Narrow" w:cs="Arial"/>
                                <w:color w:val="201F1E"/>
                                <w:sz w:val="20"/>
                                <w:szCs w:val="20"/>
                                <w:bdr w:val="none" w:sz="0" w:space="0" w:color="auto" w:frame="1"/>
                                <w:lang w:val="en-US"/>
                              </w:rPr>
                              <w:br/>
                              <w:t xml:space="preserve">The existing BSWCCG Meds </w:t>
                            </w:r>
                            <w:proofErr w:type="spellStart"/>
                            <w:r w:rsidRPr="00CE387B">
                              <w:rPr>
                                <w:rFonts w:ascii="Arial Narrow" w:hAnsi="Arial Narrow" w:cs="Arial"/>
                                <w:color w:val="201F1E"/>
                                <w:sz w:val="20"/>
                                <w:szCs w:val="20"/>
                                <w:bdr w:val="none" w:sz="0" w:space="0" w:color="auto" w:frame="1"/>
                                <w:lang w:val="en-US"/>
                              </w:rPr>
                              <w:t>Optimisation</w:t>
                            </w:r>
                            <w:proofErr w:type="spellEnd"/>
                            <w:r w:rsidRPr="00CE387B">
                              <w:rPr>
                                <w:rFonts w:ascii="Arial Narrow" w:hAnsi="Arial Narrow" w:cs="Arial"/>
                                <w:color w:val="201F1E"/>
                                <w:sz w:val="20"/>
                                <w:szCs w:val="20"/>
                                <w:bdr w:val="none" w:sz="0" w:space="0" w:color="auto" w:frame="1"/>
                                <w:lang w:val="en-US"/>
                              </w:rPr>
                              <w:t xml:space="preserve"> and APC websites remain available at </w:t>
                            </w:r>
                            <w:hyperlink r:id="rId12" w:tgtFrame="_blank" w:history="1">
                              <w:r w:rsidRPr="00CE387B">
                                <w:rPr>
                                  <w:rFonts w:ascii="Arial Narrow" w:hAnsi="Arial Narrow" w:cs="Arial"/>
                                  <w:color w:val="0000FF"/>
                                  <w:sz w:val="20"/>
                                  <w:szCs w:val="20"/>
                                  <w:u w:val="single"/>
                                  <w:bdr w:val="none" w:sz="0" w:space="0" w:color="auto" w:frame="1"/>
                                  <w:lang w:val="en-US"/>
                                </w:rPr>
                                <w:t>https://prescribing.bswccg.nhs.uk/</w:t>
                              </w:r>
                            </w:hyperlink>
                            <w:r w:rsidRPr="00CE387B">
                              <w:rPr>
                                <w:rFonts w:ascii="Arial Narrow" w:hAnsi="Arial Narrow" w:cs="Arial"/>
                                <w:color w:val="201F1E"/>
                                <w:sz w:val="20"/>
                                <w:szCs w:val="20"/>
                                <w:bdr w:val="none" w:sz="0" w:space="0" w:color="auto" w:frame="1"/>
                                <w:lang w:val="en-US"/>
                              </w:rPr>
                              <w:t xml:space="preserve"> with redirects in place during the ongoing transfer period.  Accessing the </w:t>
                            </w:r>
                            <w:proofErr w:type="spellStart"/>
                            <w:r w:rsidRPr="00CE387B">
                              <w:rPr>
                                <w:rFonts w:ascii="Arial Narrow" w:hAnsi="Arial Narrow" w:cs="Arial"/>
                                <w:color w:val="201F1E"/>
                                <w:sz w:val="20"/>
                                <w:szCs w:val="20"/>
                                <w:bdr w:val="none" w:sz="0" w:space="0" w:color="auto" w:frame="1"/>
                                <w:lang w:val="en-US"/>
                              </w:rPr>
                              <w:t>BSWformulary</w:t>
                            </w:r>
                            <w:proofErr w:type="spellEnd"/>
                            <w:r w:rsidRPr="00CE387B">
                              <w:rPr>
                                <w:rFonts w:ascii="Arial Narrow" w:hAnsi="Arial Narrow" w:cs="Arial"/>
                                <w:color w:val="201F1E"/>
                                <w:sz w:val="20"/>
                                <w:szCs w:val="20"/>
                                <w:bdr w:val="none" w:sz="0" w:space="0" w:color="auto" w:frame="1"/>
                                <w:lang w:val="en-US"/>
                              </w:rPr>
                              <w:t xml:space="preserve"> via </w:t>
                            </w:r>
                            <w:hyperlink r:id="rId13" w:tgtFrame="_blank" w:history="1">
                              <w:r w:rsidRPr="00CE387B">
                                <w:rPr>
                                  <w:rFonts w:ascii="Arial Narrow" w:hAnsi="Arial Narrow" w:cs="Arial"/>
                                  <w:color w:val="0000FF"/>
                                  <w:sz w:val="20"/>
                                  <w:szCs w:val="20"/>
                                  <w:u w:val="single"/>
                                  <w:bdr w:val="none" w:sz="0" w:space="0" w:color="auto" w:frame="1"/>
                                  <w:lang w:val="en-US"/>
                                </w:rPr>
                                <w:t>http://bswformulary.nhs.uk/</w:t>
                              </w:r>
                            </w:hyperlink>
                            <w:r w:rsidRPr="00CE387B">
                              <w:rPr>
                                <w:rFonts w:ascii="Arial Narrow" w:hAnsi="Arial Narrow" w:cs="Arial"/>
                                <w:color w:val="201F1E"/>
                                <w:sz w:val="20"/>
                                <w:szCs w:val="20"/>
                                <w:bdr w:val="none" w:sz="0" w:space="0" w:color="auto" w:frame="1"/>
                                <w:lang w:val="en-US"/>
                              </w:rPr>
                              <w:t> will remain the same.</w:t>
                            </w:r>
                          </w:p>
                          <w:p w14:paraId="30B44635" w14:textId="77777777" w:rsidR="00410938" w:rsidRPr="001732F5" w:rsidRDefault="00410938" w:rsidP="00410938">
                            <w:pPr>
                              <w:pStyle w:val="NormalWeb"/>
                              <w:spacing w:before="0" w:beforeAutospacing="0" w:after="0" w:afterAutospacing="0"/>
                              <w:rPr>
                                <w:rFonts w:ascii="Arial Narrow" w:hAnsi="Arial Narrow" w:cs="Calibri"/>
                                <w:color w:val="000000"/>
                                <w:sz w:val="20"/>
                                <w:szCs w:val="20"/>
                              </w:rPr>
                            </w:pPr>
                          </w:p>
                          <w:p w14:paraId="0EF61C53" w14:textId="77777777" w:rsidR="00410938" w:rsidRPr="00C80F96" w:rsidRDefault="00410938" w:rsidP="00410938">
                            <w:pPr>
                              <w:spacing w:after="0" w:line="240" w:lineRule="auto"/>
                              <w:jc w:val="center"/>
                              <w:rPr>
                                <w:rFonts w:ascii="Arial Nova Cond Light" w:hAnsi="Arial Nova Cond Light"/>
                                <w:b/>
                                <w:bCs/>
                                <w:sz w:val="20"/>
                                <w:szCs w:val="20"/>
                                <w:u w:val="single"/>
                              </w:rPr>
                            </w:pPr>
                          </w:p>
                          <w:p w14:paraId="12A9510E" w14:textId="77777777" w:rsidR="00410938" w:rsidRPr="00C80F96" w:rsidRDefault="00410938" w:rsidP="00410938">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049742B5" w14:textId="77777777" w:rsidR="00410938" w:rsidRPr="00E75F97" w:rsidRDefault="00410938" w:rsidP="00410938">
                            <w:pPr>
                              <w:pStyle w:val="NormalWeb"/>
                              <w:rPr>
                                <w:rFonts w:ascii="Arial Nova Light" w:hAnsi="Arial Nova Light" w:cs="Segoe UI"/>
                                <w:sz w:val="21"/>
                                <w:szCs w:val="21"/>
                              </w:rPr>
                            </w:pPr>
                          </w:p>
                          <w:p w14:paraId="39E6CB35" w14:textId="77777777" w:rsidR="00410938" w:rsidRDefault="00410938" w:rsidP="00410938">
                            <w:pPr>
                              <w:spacing w:line="240" w:lineRule="auto"/>
                            </w:pPr>
                          </w:p>
                          <w:p w14:paraId="660E8598" w14:textId="77777777" w:rsidR="00410938" w:rsidRDefault="00410938" w:rsidP="00410938">
                            <w:pPr>
                              <w:spacing w:line="240" w:lineRule="auto"/>
                            </w:pPr>
                          </w:p>
                          <w:p w14:paraId="56281426" w14:textId="77777777" w:rsidR="00410938" w:rsidRDefault="00410938" w:rsidP="00410938">
                            <w:pPr>
                              <w:spacing w:line="240" w:lineRule="auto"/>
                            </w:pPr>
                          </w:p>
                          <w:p w14:paraId="5A99E047" w14:textId="77777777" w:rsidR="00410938" w:rsidRDefault="00410938" w:rsidP="00410938"/>
                          <w:p w14:paraId="5C3DE1E7" w14:textId="77777777" w:rsidR="00410938" w:rsidRDefault="00410938" w:rsidP="00410938"/>
                          <w:p w14:paraId="4D103A27" w14:textId="77777777" w:rsidR="00410938" w:rsidRDefault="00410938" w:rsidP="00410938"/>
                          <w:p w14:paraId="0293BED7" w14:textId="77777777" w:rsidR="00410938" w:rsidRDefault="00410938" w:rsidP="00410938"/>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261FF" id="Rounded Rectangle 6" o:spid="_x0000_s1028" style="position:absolute;margin-left:-67.05pt;margin-top:21.9pt;width:586.45pt;height:74.4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" fillcolor="white [3201]" strokecolor="#c50ba6" strokeweight="1pt">
                <v:textbox inset="2mm,,0">
                  <w:txbxContent>
                    <w:p w14:paraId="09015404" w14:textId="1F6110A6" w:rsidR="00410938" w:rsidRDefault="00410938" w:rsidP="00410938">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The new BSW together website</w:t>
                      </w:r>
                    </w:p>
                    <w:p w14:paraId="6C82D8F6" w14:textId="364F0239" w:rsidR="00410938" w:rsidRPr="00CE387B" w:rsidRDefault="00410938" w:rsidP="00410938">
                      <w:pPr>
                        <w:rPr>
                          <w:rFonts w:ascii="Arial Narrow" w:hAnsi="Arial Narrow" w:cs="Calibri"/>
                          <w:color w:val="201F1E"/>
                          <w:sz w:val="20"/>
                          <w:szCs w:val="20"/>
                        </w:rPr>
                      </w:pPr>
                      <w:r w:rsidRPr="00CE387B">
                        <w:rPr>
                          <w:rFonts w:ascii="Arial Narrow" w:hAnsi="Arial Narrow" w:cs="Arial"/>
                          <w:color w:val="201F1E"/>
                          <w:sz w:val="20"/>
                          <w:szCs w:val="20"/>
                          <w:bdr w:val="none" w:sz="0" w:space="0" w:color="auto" w:frame="1"/>
                          <w:lang w:val="en-US"/>
                        </w:rPr>
                        <w:t xml:space="preserve">The new BSW together website (reflecting the BSW Integrated Care System) is under construction and now features live pages for Medicines </w:t>
                      </w:r>
                      <w:proofErr w:type="spellStart"/>
                      <w:r w:rsidRPr="00CE387B">
                        <w:rPr>
                          <w:rFonts w:ascii="Arial Narrow" w:hAnsi="Arial Narrow" w:cs="Arial"/>
                          <w:color w:val="201F1E"/>
                          <w:sz w:val="20"/>
                          <w:szCs w:val="20"/>
                          <w:bdr w:val="none" w:sz="0" w:space="0" w:color="auto" w:frame="1"/>
                          <w:lang w:val="en-US"/>
                        </w:rPr>
                        <w:t>Optimisation</w:t>
                      </w:r>
                      <w:proofErr w:type="spellEnd"/>
                      <w:r w:rsidRPr="00CE387B">
                        <w:rPr>
                          <w:rFonts w:ascii="Arial Narrow" w:hAnsi="Arial Narrow" w:cs="Arial"/>
                          <w:color w:val="201F1E"/>
                          <w:sz w:val="20"/>
                          <w:szCs w:val="20"/>
                          <w:bdr w:val="none" w:sz="0" w:space="0" w:color="auto" w:frame="1"/>
                          <w:lang w:val="en-US"/>
                        </w:rPr>
                        <w:t xml:space="preserve"> and the Area Prescribing Committee (APC). We suggest saving this webpage to your browser: </w:t>
                      </w:r>
                      <w:hyperlink r:id="rId14" w:tgtFrame="_blank" w:history="1">
                        <w:r w:rsidRPr="00CE387B">
                          <w:rPr>
                            <w:rFonts w:ascii="Arial Narrow" w:hAnsi="Arial Narrow" w:cs="Arial"/>
                            <w:color w:val="0000FF"/>
                            <w:sz w:val="20"/>
                            <w:szCs w:val="20"/>
                            <w:u w:val="single"/>
                            <w:bdr w:val="none" w:sz="0" w:space="0" w:color="auto" w:frame="1"/>
                            <w:shd w:val="clear" w:color="auto" w:fill="FFFF00"/>
                            <w:lang w:val="en-US"/>
                          </w:rPr>
                          <w:t>https://bswtogether.org.uk/medicines/</w:t>
                        </w:r>
                      </w:hyperlink>
                      <w:r w:rsidRPr="00CE387B">
                        <w:rPr>
                          <w:rFonts w:ascii="Arial Narrow" w:hAnsi="Arial Narrow" w:cs="Arial"/>
                          <w:color w:val="201F1E"/>
                          <w:sz w:val="20"/>
                          <w:szCs w:val="20"/>
                          <w:bdr w:val="none" w:sz="0" w:space="0" w:color="auto" w:frame="1"/>
                          <w:lang w:val="en-US"/>
                        </w:rPr>
                        <w:t> </w:t>
                      </w:r>
                      <w:r w:rsidRPr="00CE387B">
                        <w:rPr>
                          <w:rFonts w:ascii="Arial Narrow" w:hAnsi="Arial Narrow" w:cs="Arial"/>
                          <w:color w:val="201F1E"/>
                          <w:sz w:val="20"/>
                          <w:szCs w:val="20"/>
                          <w:bdr w:val="none" w:sz="0" w:space="0" w:color="auto" w:frame="1"/>
                          <w:lang w:val="en-US"/>
                        </w:rPr>
                        <w:br/>
                        <w:t xml:space="preserve">The existing BSWCCG Meds </w:t>
                      </w:r>
                      <w:proofErr w:type="spellStart"/>
                      <w:r w:rsidRPr="00CE387B">
                        <w:rPr>
                          <w:rFonts w:ascii="Arial Narrow" w:hAnsi="Arial Narrow" w:cs="Arial"/>
                          <w:color w:val="201F1E"/>
                          <w:sz w:val="20"/>
                          <w:szCs w:val="20"/>
                          <w:bdr w:val="none" w:sz="0" w:space="0" w:color="auto" w:frame="1"/>
                          <w:lang w:val="en-US"/>
                        </w:rPr>
                        <w:t>Optimisation</w:t>
                      </w:r>
                      <w:proofErr w:type="spellEnd"/>
                      <w:r w:rsidRPr="00CE387B">
                        <w:rPr>
                          <w:rFonts w:ascii="Arial Narrow" w:hAnsi="Arial Narrow" w:cs="Arial"/>
                          <w:color w:val="201F1E"/>
                          <w:sz w:val="20"/>
                          <w:szCs w:val="20"/>
                          <w:bdr w:val="none" w:sz="0" w:space="0" w:color="auto" w:frame="1"/>
                          <w:lang w:val="en-US"/>
                        </w:rPr>
                        <w:t xml:space="preserve"> and APC websites remain available at </w:t>
                      </w:r>
                      <w:hyperlink r:id="rId15" w:tgtFrame="_blank" w:history="1">
                        <w:r w:rsidRPr="00CE387B">
                          <w:rPr>
                            <w:rFonts w:ascii="Arial Narrow" w:hAnsi="Arial Narrow" w:cs="Arial"/>
                            <w:color w:val="0000FF"/>
                            <w:sz w:val="20"/>
                            <w:szCs w:val="20"/>
                            <w:u w:val="single"/>
                            <w:bdr w:val="none" w:sz="0" w:space="0" w:color="auto" w:frame="1"/>
                            <w:lang w:val="en-US"/>
                          </w:rPr>
                          <w:t>https://prescribing.bswccg.nhs.uk/</w:t>
                        </w:r>
                      </w:hyperlink>
                      <w:r w:rsidRPr="00CE387B">
                        <w:rPr>
                          <w:rFonts w:ascii="Arial Narrow" w:hAnsi="Arial Narrow" w:cs="Arial"/>
                          <w:color w:val="201F1E"/>
                          <w:sz w:val="20"/>
                          <w:szCs w:val="20"/>
                          <w:bdr w:val="none" w:sz="0" w:space="0" w:color="auto" w:frame="1"/>
                          <w:lang w:val="en-US"/>
                        </w:rPr>
                        <w:t xml:space="preserve"> with redirects in place during the ongoing transfer period.  Accessing the </w:t>
                      </w:r>
                      <w:proofErr w:type="spellStart"/>
                      <w:r w:rsidRPr="00CE387B">
                        <w:rPr>
                          <w:rFonts w:ascii="Arial Narrow" w:hAnsi="Arial Narrow" w:cs="Arial"/>
                          <w:color w:val="201F1E"/>
                          <w:sz w:val="20"/>
                          <w:szCs w:val="20"/>
                          <w:bdr w:val="none" w:sz="0" w:space="0" w:color="auto" w:frame="1"/>
                          <w:lang w:val="en-US"/>
                        </w:rPr>
                        <w:t>BSWformulary</w:t>
                      </w:r>
                      <w:proofErr w:type="spellEnd"/>
                      <w:r w:rsidRPr="00CE387B">
                        <w:rPr>
                          <w:rFonts w:ascii="Arial Narrow" w:hAnsi="Arial Narrow" w:cs="Arial"/>
                          <w:color w:val="201F1E"/>
                          <w:sz w:val="20"/>
                          <w:szCs w:val="20"/>
                          <w:bdr w:val="none" w:sz="0" w:space="0" w:color="auto" w:frame="1"/>
                          <w:lang w:val="en-US"/>
                        </w:rPr>
                        <w:t xml:space="preserve"> via </w:t>
                      </w:r>
                      <w:hyperlink r:id="rId16" w:tgtFrame="_blank" w:history="1">
                        <w:r w:rsidRPr="00CE387B">
                          <w:rPr>
                            <w:rFonts w:ascii="Arial Narrow" w:hAnsi="Arial Narrow" w:cs="Arial"/>
                            <w:color w:val="0000FF"/>
                            <w:sz w:val="20"/>
                            <w:szCs w:val="20"/>
                            <w:u w:val="single"/>
                            <w:bdr w:val="none" w:sz="0" w:space="0" w:color="auto" w:frame="1"/>
                            <w:lang w:val="en-US"/>
                          </w:rPr>
                          <w:t>http://bswformulary.nhs.uk/</w:t>
                        </w:r>
                      </w:hyperlink>
                      <w:r w:rsidRPr="00CE387B">
                        <w:rPr>
                          <w:rFonts w:ascii="Arial Narrow" w:hAnsi="Arial Narrow" w:cs="Arial"/>
                          <w:color w:val="201F1E"/>
                          <w:sz w:val="20"/>
                          <w:szCs w:val="20"/>
                          <w:bdr w:val="none" w:sz="0" w:space="0" w:color="auto" w:frame="1"/>
                          <w:lang w:val="en-US"/>
                        </w:rPr>
                        <w:t> will remain the same.</w:t>
                      </w:r>
                    </w:p>
                    <w:p w14:paraId="30B44635" w14:textId="77777777" w:rsidR="00410938" w:rsidRPr="001732F5" w:rsidRDefault="00410938" w:rsidP="00410938">
                      <w:pPr>
                        <w:pStyle w:val="NormalWeb"/>
                        <w:spacing w:before="0" w:beforeAutospacing="0" w:after="0" w:afterAutospacing="0"/>
                        <w:rPr>
                          <w:rFonts w:ascii="Arial Narrow" w:hAnsi="Arial Narrow" w:cs="Calibri"/>
                          <w:color w:val="000000"/>
                          <w:sz w:val="20"/>
                          <w:szCs w:val="20"/>
                        </w:rPr>
                      </w:pPr>
                    </w:p>
                    <w:p w14:paraId="0EF61C53" w14:textId="77777777" w:rsidR="00410938" w:rsidRPr="00C80F96" w:rsidRDefault="00410938" w:rsidP="00410938">
                      <w:pPr>
                        <w:spacing w:after="0" w:line="240" w:lineRule="auto"/>
                        <w:jc w:val="center"/>
                        <w:rPr>
                          <w:rFonts w:ascii="Arial Nova Cond Light" w:hAnsi="Arial Nova Cond Light"/>
                          <w:b/>
                          <w:bCs/>
                          <w:sz w:val="20"/>
                          <w:szCs w:val="20"/>
                          <w:u w:val="single"/>
                        </w:rPr>
                      </w:pPr>
                    </w:p>
                    <w:p w14:paraId="12A9510E" w14:textId="77777777" w:rsidR="00410938" w:rsidRPr="00C80F96" w:rsidRDefault="00410938" w:rsidP="00410938">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049742B5" w14:textId="77777777" w:rsidR="00410938" w:rsidRPr="00E75F97" w:rsidRDefault="00410938" w:rsidP="00410938">
                      <w:pPr>
                        <w:pStyle w:val="NormalWeb"/>
                        <w:rPr>
                          <w:rFonts w:ascii="Arial Nova Light" w:hAnsi="Arial Nova Light" w:cs="Segoe UI"/>
                          <w:sz w:val="21"/>
                          <w:szCs w:val="21"/>
                        </w:rPr>
                      </w:pPr>
                    </w:p>
                    <w:p w14:paraId="39E6CB35" w14:textId="77777777" w:rsidR="00410938" w:rsidRDefault="00410938" w:rsidP="00410938">
                      <w:pPr>
                        <w:spacing w:line="240" w:lineRule="auto"/>
                      </w:pPr>
                    </w:p>
                    <w:p w14:paraId="660E8598" w14:textId="77777777" w:rsidR="00410938" w:rsidRDefault="00410938" w:rsidP="00410938">
                      <w:pPr>
                        <w:spacing w:line="240" w:lineRule="auto"/>
                      </w:pPr>
                    </w:p>
                    <w:p w14:paraId="56281426" w14:textId="77777777" w:rsidR="00410938" w:rsidRDefault="00410938" w:rsidP="00410938">
                      <w:pPr>
                        <w:spacing w:line="240" w:lineRule="auto"/>
                      </w:pPr>
                    </w:p>
                    <w:p w14:paraId="5A99E047" w14:textId="77777777" w:rsidR="00410938" w:rsidRDefault="00410938" w:rsidP="00410938"/>
                    <w:p w14:paraId="5C3DE1E7" w14:textId="77777777" w:rsidR="00410938" w:rsidRDefault="00410938" w:rsidP="00410938"/>
                    <w:p w14:paraId="4D103A27" w14:textId="77777777" w:rsidR="00410938" w:rsidRDefault="00410938" w:rsidP="00410938"/>
                    <w:p w14:paraId="0293BED7" w14:textId="77777777" w:rsidR="00410938" w:rsidRDefault="00410938" w:rsidP="00410938"/>
                  </w:txbxContent>
                </v:textbox>
                <w10:wrap anchorx="margin"/>
              </v:roundrect>
            </w:pict>
          </mc:Fallback>
        </mc:AlternateContent>
      </w:r>
      <w:r w:rsidR="00154F48">
        <w:rPr>
          <w:noProof/>
          <w:lang w:eastAsia="en-GB"/>
        </w:rPr>
        <mc:AlternateContent>
          <mc:Choice Requires="wps">
            <w:drawing>
              <wp:anchor distT="0" distB="0" distL="114300" distR="114300" simplePos="0" relativeHeight="251656189" behindDoc="0" locked="0" layoutInCell="1" allowOverlap="1" wp14:anchorId="50317693" wp14:editId="511FEB95">
                <wp:simplePos x="0" y="0"/>
                <wp:positionH relativeFrom="column">
                  <wp:posOffset>-5368925</wp:posOffset>
                </wp:positionH>
                <wp:positionV relativeFrom="paragraph">
                  <wp:posOffset>282575</wp:posOffset>
                </wp:positionV>
                <wp:extent cx="1193800" cy="61595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615950"/>
                        </a:xfrm>
                        <a:prstGeom prst="roundRect">
                          <a:avLst/>
                        </a:prstGeom>
                        <a:solidFill>
                          <a:schemeClr val="accent5">
                            <a:lumMod val="20000"/>
                            <a:lumOff val="80000"/>
                          </a:schemeClr>
                        </a:solidFill>
                        <a:ln>
                          <a:solidFill>
                            <a:schemeClr val="accent5">
                              <a:lumMod val="20000"/>
                              <a:lumOff val="8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6307EBFD" w14:textId="77777777" w:rsidR="00E07F3D" w:rsidRPr="00F253A0" w:rsidRDefault="00E07F3D" w:rsidP="00E07F3D">
                            <w:pPr>
                              <w:jc w:val="center"/>
                              <w:rPr>
                                <w:sz w:val="18"/>
                              </w:rPr>
                            </w:pPr>
                            <w:r w:rsidRPr="00F253A0">
                              <w:rPr>
                                <w:rFonts w:ascii="Arial" w:hAnsi="Arial" w:cs="Arial"/>
                                <w:b/>
                                <w:bCs/>
                                <w:color w:val="0000FF"/>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Medicines Optimisation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317693" id="_x0000_s1029" style="position:absolute;margin-left:-422.75pt;margin-top:22.25pt;width:94pt;height:48.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" fillcolor="#daeef3 [664]" strokecolor="#daeef3 [664]" strokeweight="2pt">
                <v:textbox>
                  <w:txbxContent>
                    <w:p w14:paraId="6307EBFD" w14:textId="77777777" w:rsidR="00E07F3D" w:rsidRPr="00F253A0" w:rsidRDefault="00E07F3D" w:rsidP="00E07F3D">
                      <w:pPr>
                        <w:jc w:val="center"/>
                        <w:rPr>
                          <w:sz w:val="18"/>
                        </w:rPr>
                      </w:pPr>
                      <w:r w:rsidRPr="00F253A0">
                        <w:rPr>
                          <w:rFonts w:ascii="Arial" w:hAnsi="Arial" w:cs="Arial"/>
                          <w:b/>
                          <w:bCs/>
                          <w:color w:val="0000FF"/>
                          <w:sz w:val="1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Medicines Optimisation Update</w:t>
                      </w:r>
                    </w:p>
                  </w:txbxContent>
                </v:textbox>
              </v:roundrect>
            </w:pict>
          </mc:Fallback>
        </mc:AlternateContent>
      </w:r>
    </w:p>
    <w:p w14:paraId="14E22AC3" w14:textId="7818D361" w:rsidR="00410938" w:rsidRDefault="00410938" w:rsidP="00E07F3D"/>
    <w:p w14:paraId="65867B64" w14:textId="77777777" w:rsidR="00410938" w:rsidRDefault="00410938" w:rsidP="00E07F3D"/>
    <w:p w14:paraId="5D5BF1A2" w14:textId="0D175B97" w:rsidR="00410938" w:rsidRDefault="00410938" w:rsidP="00E07F3D">
      <w:r>
        <w:rPr>
          <w:noProof/>
          <w:lang w:eastAsia="en-GB"/>
        </w:rPr>
        <mc:AlternateContent>
          <mc:Choice Requires="wps">
            <w:drawing>
              <wp:anchor distT="0" distB="0" distL="114300" distR="114300" simplePos="0" relativeHeight="251672576" behindDoc="0" locked="0" layoutInCell="1" allowOverlap="1" wp14:anchorId="274D6627" wp14:editId="71EC37AE">
                <wp:simplePos x="0" y="0"/>
                <wp:positionH relativeFrom="margin">
                  <wp:posOffset>-852805</wp:posOffset>
                </wp:positionH>
                <wp:positionV relativeFrom="paragraph">
                  <wp:posOffset>325169</wp:posOffset>
                </wp:positionV>
                <wp:extent cx="7447915" cy="3102708"/>
                <wp:effectExtent l="0" t="0" r="6985" b="8890"/>
                <wp:wrapNone/>
                <wp:docPr id="7" name="Rounded Rectangle 7"/>
                <wp:cNvGraphicFramePr/>
                <a:graphic xmlns:a="http://schemas.openxmlformats.org/drawingml/2006/main">
                  <a:graphicData uri="http://schemas.microsoft.com/office/word/2010/wordprocessingShape">
                    <wps:wsp>
                      <wps:cNvSpPr/>
                      <wps:spPr>
                        <a:xfrm>
                          <a:off x="0" y="0"/>
                          <a:ext cx="7447915" cy="3102708"/>
                        </a:xfrm>
                        <a:prstGeom prst="roundRect">
                          <a:avLst>
                            <a:gd name="adj" fmla="val 1787"/>
                          </a:avLst>
                        </a:prstGeom>
                        <a:ln w="12700">
                          <a:solidFill>
                            <a:srgbClr val="FF99FF"/>
                          </a:solidFill>
                        </a:ln>
                      </wps:spPr>
                      <wps:style>
                        <a:lnRef idx="2">
                          <a:schemeClr val="accent1"/>
                        </a:lnRef>
                        <a:fillRef idx="1">
                          <a:schemeClr val="lt1"/>
                        </a:fillRef>
                        <a:effectRef idx="0">
                          <a:schemeClr val="accent1"/>
                        </a:effectRef>
                        <a:fontRef idx="minor">
                          <a:schemeClr val="dk1"/>
                        </a:fontRef>
                      </wps:style>
                      <wps:txbx>
                        <w:txbxContent>
                          <w:p w14:paraId="0ADBA7FB" w14:textId="1CDC3EA0" w:rsidR="00E444D1" w:rsidRPr="00E444D1" w:rsidRDefault="00E444D1" w:rsidP="00E444D1">
                            <w:pPr>
                              <w:pStyle w:val="xmsonormal"/>
                              <w:jc w:val="center"/>
                              <w:rPr>
                                <w:rStyle w:val="apple-converted-space"/>
                                <w:rFonts w:ascii="Arial Narrow" w:hAnsi="Arial Narrow" w:cs="Arial"/>
                                <w:b/>
                                <w:bCs/>
                                <w:color w:val="201F1E"/>
                                <w:sz w:val="20"/>
                                <w:szCs w:val="20"/>
                                <w:u w:val="single"/>
                                <w:bdr w:val="none" w:sz="0" w:space="0" w:color="auto" w:frame="1"/>
                              </w:rPr>
                            </w:pPr>
                            <w:r w:rsidRPr="00E444D1">
                              <w:rPr>
                                <w:rFonts w:ascii="Arial Narrow" w:hAnsi="Arial Narrow" w:cs="Arial"/>
                                <w:b/>
                                <w:bCs/>
                                <w:color w:val="201F1E"/>
                                <w:sz w:val="20"/>
                                <w:szCs w:val="20"/>
                                <w:u w:val="single"/>
                                <w:bdr w:val="none" w:sz="0" w:space="0" w:color="auto" w:frame="1"/>
                              </w:rPr>
                              <w:t>Understand and Compare Opioid Prescribing for your Practice/Primary Care Network</w:t>
                            </w:r>
                          </w:p>
                          <w:p w14:paraId="487F932F" w14:textId="71FC9B4B"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Calibri"/>
                                <w:color w:val="201F1E"/>
                                <w:sz w:val="20"/>
                                <w:szCs w:val="20"/>
                              </w:rPr>
                              <w:t> </w:t>
                            </w:r>
                            <w:r w:rsidRPr="00410938">
                              <w:rPr>
                                <w:rFonts w:ascii="Arial Narrow" w:hAnsi="Arial Narrow" w:cs="Arial"/>
                                <w:color w:val="201F1E"/>
                                <w:sz w:val="20"/>
                                <w:szCs w:val="20"/>
                                <w:bdr w:val="none" w:sz="0" w:space="0" w:color="auto" w:frame="1"/>
                              </w:rPr>
                              <w:t>The NHS Business Services Authority (BSA) have launched a brand-new ePACT2 Opioid Prescribing Comparators Dashboard. To ensure it suits your needs, the dashboard has been developed in collaboration with colleagues in primary care, Wessex AHSN and the NHSBSA. It includes comparative data which is not available via other data sources or clinical system searches and is very up to date because live electronic prescribing system (EPS) data is</w:t>
                            </w:r>
                            <w:r w:rsidRPr="00410938">
                              <w:rPr>
                                <w:rStyle w:val="apple-converted-space"/>
                                <w:rFonts w:ascii="Arial Narrow" w:hAnsi="Arial Narrow" w:cs="Arial"/>
                                <w:color w:val="201F1E"/>
                                <w:sz w:val="20"/>
                                <w:szCs w:val="20"/>
                                <w:bdr w:val="none" w:sz="0" w:space="0" w:color="auto" w:frame="1"/>
                              </w:rPr>
                              <w:t> </w:t>
                            </w:r>
                          </w:p>
                          <w:p w14:paraId="613E48EA" w14:textId="27011622" w:rsidR="00E444D1" w:rsidRPr="00410938" w:rsidRDefault="00E444D1" w:rsidP="00E444D1">
                            <w:pPr>
                              <w:pStyle w:val="NormalWeb"/>
                              <w:spacing w:before="0" w:beforeAutospacing="0" w:after="0" w:afterAutospacing="0"/>
                              <w:rPr>
                                <w:rStyle w:val="apple-converted-space"/>
                                <w:rFonts w:ascii="Arial Narrow" w:hAnsi="Arial Narrow" w:cs="Arial"/>
                                <w:color w:val="201F1E"/>
                                <w:sz w:val="20"/>
                                <w:szCs w:val="20"/>
                                <w:bdr w:val="none" w:sz="0" w:space="0" w:color="auto" w:frame="1"/>
                              </w:rPr>
                            </w:pPr>
                            <w:r w:rsidRPr="00410938">
                              <w:rPr>
                                <w:rFonts w:ascii="Arial Narrow" w:hAnsi="Arial Narrow" w:cs="Arial"/>
                                <w:color w:val="201F1E"/>
                                <w:sz w:val="20"/>
                                <w:szCs w:val="20"/>
                                <w:bdr w:val="none" w:sz="0" w:space="0" w:color="auto" w:frame="1"/>
                              </w:rPr>
                              <w:t>used to update the dashboard every 14 days.</w:t>
                            </w:r>
                            <w:r w:rsidRPr="00410938">
                              <w:rPr>
                                <w:rStyle w:val="apple-converted-space"/>
                                <w:rFonts w:ascii="Arial Narrow" w:hAnsi="Arial Narrow" w:cs="Arial"/>
                                <w:color w:val="201F1E"/>
                                <w:sz w:val="20"/>
                                <w:szCs w:val="20"/>
                                <w:bdr w:val="none" w:sz="0" w:space="0" w:color="auto" w:frame="1"/>
                              </w:rPr>
                              <w:t> </w:t>
                            </w:r>
                          </w:p>
                          <w:p w14:paraId="6FBAE639"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p>
                          <w:p w14:paraId="285F5DFA" w14:textId="45B75FB9"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 Learn more by watching this educational webinar -</w:t>
                            </w:r>
                            <w:r w:rsidRPr="00410938">
                              <w:rPr>
                                <w:rStyle w:val="apple-converted-space"/>
                                <w:rFonts w:ascii="Arial Narrow" w:hAnsi="Arial Narrow" w:cs="Arial"/>
                                <w:color w:val="201F1E"/>
                                <w:sz w:val="20"/>
                                <w:szCs w:val="20"/>
                                <w:bdr w:val="none" w:sz="0" w:space="0" w:color="auto" w:frame="1"/>
                              </w:rPr>
                              <w:t> </w:t>
                            </w:r>
                            <w:hyperlink r:id="rId17" w:tgtFrame="_blank" w:history="1">
                              <w:r w:rsidRPr="00410938">
                                <w:rPr>
                                  <w:rStyle w:val="Hyperlink"/>
                                  <w:rFonts w:ascii="Arial Narrow" w:hAnsi="Arial Narrow" w:cs="Arial"/>
                                  <w:sz w:val="20"/>
                                  <w:szCs w:val="20"/>
                                  <w:bdr w:val="none" w:sz="0" w:space="0" w:color="auto" w:frame="1"/>
                                </w:rPr>
                                <w:t>Opioid Prescribing Comparator Webinar</w:t>
                              </w:r>
                            </w:hyperlink>
                            <w:r w:rsidRPr="00410938">
                              <w:rPr>
                                <w:rStyle w:val="apple-converted-space"/>
                                <w:rFonts w:ascii="Arial Narrow" w:hAnsi="Arial Narrow" w:cs="Arial"/>
                                <w:color w:val="201F1E"/>
                                <w:sz w:val="20"/>
                                <w:szCs w:val="20"/>
                                <w:bdr w:val="none" w:sz="0" w:space="0" w:color="auto" w:frame="1"/>
                              </w:rPr>
                              <w:t> </w:t>
                            </w:r>
                            <w:r w:rsidRPr="00410938">
                              <w:rPr>
                                <w:rFonts w:ascii="Arial Narrow" w:hAnsi="Arial Narrow" w:cs="Arial"/>
                                <w:color w:val="201F1E"/>
                                <w:sz w:val="20"/>
                                <w:szCs w:val="20"/>
                                <w:bdr w:val="none" w:sz="0" w:space="0" w:color="auto" w:frame="1"/>
                              </w:rPr>
                              <w:t>.</w:t>
                            </w:r>
                          </w:p>
                          <w:p w14:paraId="6DA4FF0F"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Hosts Wessex AHSN and NHSBSA give a live demonstration of the dashboard. Which aims to help you understand your prescribing data and identify patients most at risk of harm from opioid prescribing, including:</w:t>
                            </w:r>
                          </w:p>
                          <w:p w14:paraId="6DD9C7F9"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Taking regular opioids for; 3 months, 6 months and over</w:t>
                            </w:r>
                            <w:r w:rsidRPr="00410938">
                              <w:rPr>
                                <w:rStyle w:val="apple-converted-space"/>
                                <w:rFonts w:ascii="Arial Narrow" w:hAnsi="Arial Narrow" w:cs="Arial"/>
                                <w:color w:val="201F1E"/>
                                <w:sz w:val="20"/>
                                <w:szCs w:val="20"/>
                                <w:bdr w:val="none" w:sz="0" w:space="0" w:color="auto" w:frame="1"/>
                              </w:rPr>
                              <w:t> </w:t>
                            </w:r>
                          </w:p>
                          <w:p w14:paraId="56D9A074"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Opioids in combination with other medicines known to increase the risk of harm</w:t>
                            </w:r>
                          </w:p>
                          <w:p w14:paraId="75ED6BDD"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High dose opioids – oral morphine equivalent (OME) ≥120mg daily</w:t>
                            </w:r>
                            <w:r w:rsidRPr="00410938">
                              <w:rPr>
                                <w:rStyle w:val="apple-converted-space"/>
                                <w:rFonts w:ascii="Arial Narrow" w:hAnsi="Arial Narrow" w:cs="Arial"/>
                                <w:color w:val="201F1E"/>
                                <w:sz w:val="20"/>
                                <w:szCs w:val="20"/>
                                <w:bdr w:val="none" w:sz="0" w:space="0" w:color="auto" w:frame="1"/>
                              </w:rPr>
                              <w:t> </w:t>
                            </w:r>
                          </w:p>
                          <w:p w14:paraId="304FE271"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Ordering high volumes of liquid morphine sulphate</w:t>
                            </w:r>
                            <w:r w:rsidRPr="00410938">
                              <w:rPr>
                                <w:rStyle w:val="apple-converted-space"/>
                                <w:rFonts w:ascii="Arial Narrow" w:hAnsi="Arial Narrow" w:cs="Arial"/>
                                <w:color w:val="201F1E"/>
                                <w:sz w:val="20"/>
                                <w:szCs w:val="20"/>
                                <w:bdr w:val="none" w:sz="0" w:space="0" w:color="auto" w:frame="1"/>
                              </w:rPr>
                              <w:t> </w:t>
                            </w:r>
                          </w:p>
                          <w:p w14:paraId="03AEC4EC"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Highlight variation and benchmark your organisation’s prescribing data (National, CCG, PCN or GP Practice)</w:t>
                            </w:r>
                          </w:p>
                          <w:p w14:paraId="62C54A3A"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 </w:t>
                            </w:r>
                          </w:p>
                          <w:p w14:paraId="7896FFD6" w14:textId="78CCE1BD" w:rsidR="00E444D1" w:rsidRPr="00410938" w:rsidRDefault="00E444D1" w:rsidP="00410938">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The dashboard will be useful for your QOF QI Module on Prescription Drug Dependency (</w:t>
                            </w:r>
                            <w:hyperlink r:id="rId18" w:tgtFrame="_blank" w:history="1">
                              <w:r w:rsidRPr="00410938">
                                <w:rPr>
                                  <w:rStyle w:val="Hyperlink"/>
                                  <w:rFonts w:ascii="Arial Narrow" w:hAnsi="Arial Narrow" w:cs="Arial"/>
                                  <w:sz w:val="20"/>
                                  <w:szCs w:val="20"/>
                                  <w:bdr w:val="none" w:sz="0" w:space="0" w:color="auto" w:frame="1"/>
                                </w:rPr>
                                <w:t>https://www.england.nhs.uk/wp-content/uploads/2022/03/B1333_Update-on-Quality-Outcomes-Framework-changes-for-2022-23_310322.pdf see page 90</w:t>
                              </w:r>
                            </w:hyperlink>
                            <w:r w:rsidRPr="00410938">
                              <w:rPr>
                                <w:rFonts w:ascii="Arial Narrow" w:hAnsi="Arial Narrow" w:cs="Arial"/>
                                <w:color w:val="201F1E"/>
                                <w:sz w:val="20"/>
                                <w:szCs w:val="20"/>
                                <w:bdr w:val="none" w:sz="0" w:space="0" w:color="auto" w:frame="1"/>
                              </w:rPr>
                              <w:t>)</w:t>
                            </w:r>
                            <w:r w:rsidR="00410938" w:rsidRPr="00410938">
                              <w:rPr>
                                <w:rFonts w:ascii="Arial Narrow" w:hAnsi="Arial Narrow" w:cs="Calibri"/>
                                <w:color w:val="201F1E"/>
                                <w:sz w:val="20"/>
                                <w:szCs w:val="20"/>
                              </w:rPr>
                              <w:t xml:space="preserve">. </w:t>
                            </w:r>
                            <w:r w:rsidRPr="00410938">
                              <w:rPr>
                                <w:rFonts w:ascii="Arial Narrow" w:hAnsi="Arial Narrow" w:cs="Arial"/>
                                <w:color w:val="201F1E"/>
                                <w:sz w:val="20"/>
                                <w:szCs w:val="20"/>
                                <w:bdr w:val="none" w:sz="0" w:space="0" w:color="auto" w:frame="1"/>
                              </w:rPr>
                              <w:t>Those working in GP Practices - please share this with others in your practice who may be interested e.g., Pain Champion, QI Lead.</w:t>
                            </w:r>
                            <w:r w:rsidRPr="00410938">
                              <w:rPr>
                                <w:rStyle w:val="apple-converted-space"/>
                                <w:rFonts w:ascii="Arial Narrow" w:hAnsi="Arial Narrow" w:cs="Arial"/>
                                <w:color w:val="201F1E"/>
                                <w:sz w:val="20"/>
                                <w:szCs w:val="20"/>
                                <w:bdr w:val="none" w:sz="0" w:space="0" w:color="auto" w:frame="1"/>
                              </w:rPr>
                              <w:t> </w:t>
                            </w:r>
                            <w:r w:rsidR="00410938">
                              <w:rPr>
                                <w:rFonts w:ascii="Arial Narrow" w:hAnsi="Arial Narrow" w:cs="Calibri"/>
                                <w:color w:val="201F1E"/>
                                <w:sz w:val="20"/>
                                <w:szCs w:val="20"/>
                              </w:rPr>
                              <w:t xml:space="preserve"> </w:t>
                            </w:r>
                            <w:r w:rsidRPr="00410938">
                              <w:rPr>
                                <w:rFonts w:ascii="Arial Narrow" w:hAnsi="Arial Narrow" w:cs="Arial"/>
                                <w:color w:val="333333"/>
                                <w:sz w:val="20"/>
                                <w:szCs w:val="20"/>
                                <w:bdr w:val="none" w:sz="0" w:space="0" w:color="auto" w:frame="1"/>
                              </w:rPr>
                              <w:t>Not registered with ePACT2? Email</w:t>
                            </w:r>
                            <w:r w:rsidRPr="00410938">
                              <w:rPr>
                                <w:rStyle w:val="apple-converted-space"/>
                                <w:rFonts w:ascii="Arial Narrow" w:hAnsi="Arial Narrow" w:cs="Arial"/>
                                <w:color w:val="333333"/>
                                <w:sz w:val="20"/>
                                <w:szCs w:val="20"/>
                                <w:bdr w:val="none" w:sz="0" w:space="0" w:color="auto" w:frame="1"/>
                              </w:rPr>
                              <w:t> </w:t>
                            </w:r>
                            <w:hyperlink r:id="rId19" w:tgtFrame="_blank" w:history="1">
                              <w:r w:rsidRPr="00410938">
                                <w:rPr>
                                  <w:rStyle w:val="Hyperlink"/>
                                  <w:rFonts w:ascii="Arial Narrow" w:hAnsi="Arial Narrow" w:cs="Arial"/>
                                  <w:sz w:val="20"/>
                                  <w:szCs w:val="20"/>
                                  <w:bdr w:val="none" w:sz="0" w:space="0" w:color="auto" w:frame="1"/>
                                  <w:shd w:val="clear" w:color="auto" w:fill="FBFBFB"/>
                                </w:rPr>
                                <w:t>registration@nhsbsa.nhs.uk</w:t>
                              </w:r>
                            </w:hyperlink>
                            <w:r w:rsidR="00410938" w:rsidRPr="00410938">
                              <w:rPr>
                                <w:rFonts w:ascii="Arial Narrow" w:hAnsi="Arial Narrow" w:cs="Arial"/>
                                <w:color w:val="0563C1"/>
                                <w:sz w:val="20"/>
                                <w:szCs w:val="20"/>
                                <w:u w:val="single"/>
                                <w:bdr w:val="none" w:sz="0" w:space="0" w:color="auto" w:frame="1"/>
                                <w:shd w:val="clear" w:color="auto" w:fill="FBFBFB"/>
                              </w:rPr>
                              <w:t xml:space="preserve"> </w:t>
                            </w:r>
                            <w:r w:rsidRPr="00410938">
                              <w:rPr>
                                <w:rFonts w:ascii="Arial Narrow" w:hAnsi="Arial Narrow" w:cs="Arial"/>
                                <w:color w:val="555555"/>
                                <w:sz w:val="20"/>
                                <w:szCs w:val="20"/>
                                <w:bdr w:val="none" w:sz="0" w:space="0" w:color="auto" w:frame="1"/>
                                <w:shd w:val="clear" w:color="auto" w:fill="FBFBFB"/>
                              </w:rPr>
                              <w:t>requesting access to ePACT2 dashboards.</w:t>
                            </w:r>
                            <w:r w:rsidRPr="00410938">
                              <w:rPr>
                                <w:rStyle w:val="apple-converted-space"/>
                                <w:rFonts w:ascii="Arial Narrow" w:hAnsi="Arial Narrow" w:cs="Arial"/>
                                <w:color w:val="555555"/>
                                <w:sz w:val="20"/>
                                <w:szCs w:val="20"/>
                                <w:bdr w:val="none" w:sz="0" w:space="0" w:color="auto" w:frame="1"/>
                                <w:shd w:val="clear" w:color="auto" w:fill="FBFBFB"/>
                              </w:rPr>
                              <w:t> </w:t>
                            </w:r>
                            <w:r w:rsidRPr="00410938">
                              <w:rPr>
                                <w:rFonts w:ascii="Arial Narrow" w:hAnsi="Arial Narrow" w:cs="Arial"/>
                                <w:color w:val="333333"/>
                                <w:sz w:val="20"/>
                                <w:szCs w:val="20"/>
                                <w:bdr w:val="none" w:sz="0" w:space="0" w:color="auto" w:frame="1"/>
                              </w:rPr>
                              <w:t>For training and support email</w:t>
                            </w:r>
                            <w:r w:rsidRPr="00410938">
                              <w:rPr>
                                <w:rStyle w:val="apple-converted-space"/>
                                <w:rFonts w:ascii="Arial Narrow" w:hAnsi="Arial Narrow" w:cs="Arial"/>
                                <w:color w:val="333333"/>
                                <w:sz w:val="20"/>
                                <w:szCs w:val="20"/>
                                <w:bdr w:val="none" w:sz="0" w:space="0" w:color="auto" w:frame="1"/>
                              </w:rPr>
                              <w:t> </w:t>
                            </w:r>
                            <w:hyperlink r:id="rId20" w:tgtFrame="_blank" w:history="1">
                              <w:r w:rsidRPr="00410938">
                                <w:rPr>
                                  <w:rStyle w:val="Hyperlink"/>
                                  <w:rFonts w:ascii="Arial Narrow" w:hAnsi="Arial Narrow" w:cs="Arial"/>
                                  <w:sz w:val="20"/>
                                  <w:szCs w:val="20"/>
                                  <w:bdr w:val="none" w:sz="0" w:space="0" w:color="auto" w:frame="1"/>
                                </w:rPr>
                                <w:t>ePACT2support@nhsbsa.nhs.uk</w:t>
                              </w:r>
                            </w:hyperlink>
                            <w:r w:rsidRPr="00410938">
                              <w:rPr>
                                <w:rFonts w:ascii="Arial Narrow" w:hAnsi="Arial Narrow" w:cs="Calibri"/>
                                <w:color w:val="201F1E"/>
                                <w:sz w:val="20"/>
                                <w:szCs w:val="20"/>
                              </w:rPr>
                              <w:t xml:space="preserve">. </w:t>
                            </w:r>
                            <w:r w:rsidRPr="00410938">
                              <w:rPr>
                                <w:rFonts w:ascii="Arial Narrow" w:hAnsi="Arial Narrow" w:cs="Arial"/>
                                <w:color w:val="555555"/>
                                <w:sz w:val="20"/>
                                <w:szCs w:val="20"/>
                                <w:bdr w:val="none" w:sz="0" w:space="0" w:color="auto" w:frame="1"/>
                                <w:shd w:val="clear" w:color="auto" w:fill="FBFBFB"/>
                              </w:rPr>
                              <w:t>Full</w:t>
                            </w:r>
                            <w:r w:rsidRPr="00410938">
                              <w:rPr>
                                <w:rStyle w:val="apple-converted-space"/>
                                <w:rFonts w:ascii="Arial Narrow" w:hAnsi="Arial Narrow" w:cs="Arial"/>
                                <w:color w:val="555555"/>
                                <w:sz w:val="20"/>
                                <w:szCs w:val="20"/>
                                <w:bdr w:val="none" w:sz="0" w:space="0" w:color="auto" w:frame="1"/>
                                <w:shd w:val="clear" w:color="auto" w:fill="FBFBFB"/>
                              </w:rPr>
                              <w:t> </w:t>
                            </w:r>
                            <w:r w:rsidRPr="00410938">
                              <w:rPr>
                                <w:rFonts w:ascii="Arial Narrow" w:hAnsi="Arial Narrow" w:cs="Arial"/>
                                <w:color w:val="333333"/>
                                <w:sz w:val="20"/>
                                <w:szCs w:val="20"/>
                                <w:bdr w:val="none" w:sz="0" w:space="0" w:color="auto" w:frame="1"/>
                              </w:rPr>
                              <w:t>guidance on registering for ePACT2 </w:t>
                            </w:r>
                            <w:hyperlink r:id="rId21" w:tgtFrame="_blank" w:history="1">
                              <w:r w:rsidRPr="00410938">
                                <w:rPr>
                                  <w:rStyle w:val="Hyperlink"/>
                                  <w:rFonts w:ascii="Arial Narrow" w:hAnsi="Arial Narrow" w:cs="Arial"/>
                                  <w:color w:val="005EB8"/>
                                  <w:sz w:val="20"/>
                                  <w:szCs w:val="20"/>
                                  <w:bdr w:val="none" w:sz="0" w:space="0" w:color="auto" w:frame="1"/>
                                </w:rPr>
                                <w:t>here</w:t>
                              </w:r>
                            </w:hyperlink>
                            <w:r w:rsidR="00410938" w:rsidRPr="00410938">
                              <w:rPr>
                                <w:rFonts w:ascii="Arial Narrow" w:hAnsi="Arial Narrow" w:cs="Calibri"/>
                                <w:color w:val="201F1E"/>
                                <w:sz w:val="20"/>
                                <w:szCs w:val="20"/>
                              </w:rPr>
                              <w:t xml:space="preserve">. </w:t>
                            </w:r>
                            <w:r w:rsidRPr="00410938">
                              <w:rPr>
                                <w:rFonts w:ascii="Arial Narrow" w:hAnsi="Arial Narrow" w:cs="Arial"/>
                                <w:color w:val="201F1E"/>
                                <w:sz w:val="20"/>
                                <w:szCs w:val="20"/>
                                <w:bdr w:val="none" w:sz="0" w:space="0" w:color="auto" w:frame="1"/>
                              </w:rPr>
                              <w:t>Please get in touch</w:t>
                            </w:r>
                            <w:r w:rsidRPr="00410938">
                              <w:rPr>
                                <w:rStyle w:val="apple-converted-space"/>
                                <w:rFonts w:ascii="Arial Narrow" w:hAnsi="Arial Narrow" w:cs="Arial"/>
                                <w:color w:val="201F1E"/>
                                <w:sz w:val="20"/>
                                <w:szCs w:val="20"/>
                                <w:bdr w:val="none" w:sz="0" w:space="0" w:color="auto" w:frame="1"/>
                              </w:rPr>
                              <w:t> </w:t>
                            </w:r>
                            <w:hyperlink r:id="rId22" w:tgtFrame="_blank" w:history="1">
                              <w:r w:rsidRPr="00410938">
                                <w:rPr>
                                  <w:rStyle w:val="Hyperlink"/>
                                  <w:rFonts w:ascii="Arial Narrow" w:hAnsi="Arial Narrow" w:cs="Arial"/>
                                  <w:sz w:val="20"/>
                                  <w:szCs w:val="20"/>
                                  <w:bdr w:val="none" w:sz="0" w:space="0" w:color="auto" w:frame="1"/>
                                </w:rPr>
                                <w:t>bswccg.prescribing@nhs.net</w:t>
                              </w:r>
                            </w:hyperlink>
                            <w:r w:rsidRPr="00410938">
                              <w:rPr>
                                <w:rStyle w:val="apple-converted-space"/>
                                <w:rFonts w:ascii="Arial Narrow" w:hAnsi="Arial Narrow" w:cs="Arial"/>
                                <w:color w:val="201F1E"/>
                                <w:sz w:val="20"/>
                                <w:szCs w:val="20"/>
                                <w:bdr w:val="none" w:sz="0" w:space="0" w:color="auto" w:frame="1"/>
                              </w:rPr>
                              <w:t> </w:t>
                            </w:r>
                            <w:r w:rsidRPr="00410938">
                              <w:rPr>
                                <w:rFonts w:ascii="Arial Narrow" w:hAnsi="Arial Narrow" w:cs="Arial"/>
                                <w:color w:val="201F1E"/>
                                <w:sz w:val="20"/>
                                <w:szCs w:val="20"/>
                                <w:bdr w:val="none" w:sz="0" w:space="0" w:color="auto" w:frame="1"/>
                              </w:rPr>
                              <w:t>if you need more information or support.</w:t>
                            </w:r>
                          </w:p>
                          <w:p w14:paraId="30272EB1" w14:textId="77777777" w:rsidR="00E444D1" w:rsidRDefault="00E444D1" w:rsidP="00E444D1"/>
                          <w:p w14:paraId="3BEA5F25" w14:textId="77777777" w:rsidR="00E07F3D" w:rsidRDefault="00E07F3D" w:rsidP="00E444D1"/>
                          <w:p w14:paraId="2950E6B5" w14:textId="77777777" w:rsidR="00E07F3D" w:rsidRDefault="00E07F3D" w:rsidP="00E444D1"/>
                          <w:p w14:paraId="1FAF868C" w14:textId="77777777" w:rsidR="00E07F3D" w:rsidRDefault="00E07F3D" w:rsidP="00E444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4D6627" id="Rounded Rectangle 7" o:spid="_x0000_s1030" style="position:absolute;margin-left:-67.15pt;margin-top:25.6pt;width:586.45pt;height:244.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" fillcolor="white [3201]" strokecolor="#f9f" strokeweight="1pt">
                <v:textbox>
                  <w:txbxContent>
                    <w:p w14:paraId="0ADBA7FB" w14:textId="1CDC3EA0" w:rsidR="00E444D1" w:rsidRPr="00E444D1" w:rsidRDefault="00E444D1" w:rsidP="00E444D1">
                      <w:pPr>
                        <w:pStyle w:val="xmsonormal"/>
                        <w:jc w:val="center"/>
                        <w:rPr>
                          <w:rStyle w:val="apple-converted-space"/>
                          <w:rFonts w:ascii="Arial Narrow" w:hAnsi="Arial Narrow" w:cs="Arial"/>
                          <w:b/>
                          <w:bCs/>
                          <w:color w:val="201F1E"/>
                          <w:sz w:val="20"/>
                          <w:szCs w:val="20"/>
                          <w:u w:val="single"/>
                          <w:bdr w:val="none" w:sz="0" w:space="0" w:color="auto" w:frame="1"/>
                        </w:rPr>
                      </w:pPr>
                      <w:r w:rsidRPr="00E444D1">
                        <w:rPr>
                          <w:rFonts w:ascii="Arial Narrow" w:hAnsi="Arial Narrow" w:cs="Arial"/>
                          <w:b/>
                          <w:bCs/>
                          <w:color w:val="201F1E"/>
                          <w:sz w:val="20"/>
                          <w:szCs w:val="20"/>
                          <w:u w:val="single"/>
                          <w:bdr w:val="none" w:sz="0" w:space="0" w:color="auto" w:frame="1"/>
                        </w:rPr>
                        <w:t>Understand and Compare Opioid Prescribing for your Practice/Primary Care Network</w:t>
                      </w:r>
                    </w:p>
                    <w:p w14:paraId="487F932F" w14:textId="71FC9B4B"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Calibri"/>
                          <w:color w:val="201F1E"/>
                          <w:sz w:val="20"/>
                          <w:szCs w:val="20"/>
                        </w:rPr>
                        <w:t> </w:t>
                      </w:r>
                      <w:r w:rsidRPr="00410938">
                        <w:rPr>
                          <w:rFonts w:ascii="Arial Narrow" w:hAnsi="Arial Narrow" w:cs="Arial"/>
                          <w:color w:val="201F1E"/>
                          <w:sz w:val="20"/>
                          <w:szCs w:val="20"/>
                          <w:bdr w:val="none" w:sz="0" w:space="0" w:color="auto" w:frame="1"/>
                        </w:rPr>
                        <w:t>The NHS Business Services Authority (BSA) have launched a brand-new ePACT2 Opioid Prescribing Comparators Dashboard. To ensure it suits your needs, the dashboard has been developed in collaboration with colleagues in primary care, Wessex AHSN and the NHSBSA. It includes comparative data which is not available via other data sources or clinical system searches and is very up to date because live electronic prescribing system (EPS) data is</w:t>
                      </w:r>
                      <w:r w:rsidRPr="00410938">
                        <w:rPr>
                          <w:rStyle w:val="apple-converted-space"/>
                          <w:rFonts w:ascii="Arial Narrow" w:hAnsi="Arial Narrow" w:cs="Arial"/>
                          <w:color w:val="201F1E"/>
                          <w:sz w:val="20"/>
                          <w:szCs w:val="20"/>
                          <w:bdr w:val="none" w:sz="0" w:space="0" w:color="auto" w:frame="1"/>
                        </w:rPr>
                        <w:t> </w:t>
                      </w:r>
                    </w:p>
                    <w:p w14:paraId="613E48EA" w14:textId="27011622" w:rsidR="00E444D1" w:rsidRPr="00410938" w:rsidRDefault="00E444D1" w:rsidP="00E444D1">
                      <w:pPr>
                        <w:pStyle w:val="NormalWeb"/>
                        <w:spacing w:before="0" w:beforeAutospacing="0" w:after="0" w:afterAutospacing="0"/>
                        <w:rPr>
                          <w:rStyle w:val="apple-converted-space"/>
                          <w:rFonts w:ascii="Arial Narrow" w:hAnsi="Arial Narrow" w:cs="Arial"/>
                          <w:color w:val="201F1E"/>
                          <w:sz w:val="20"/>
                          <w:szCs w:val="20"/>
                          <w:bdr w:val="none" w:sz="0" w:space="0" w:color="auto" w:frame="1"/>
                        </w:rPr>
                      </w:pPr>
                      <w:r w:rsidRPr="00410938">
                        <w:rPr>
                          <w:rFonts w:ascii="Arial Narrow" w:hAnsi="Arial Narrow" w:cs="Arial"/>
                          <w:color w:val="201F1E"/>
                          <w:sz w:val="20"/>
                          <w:szCs w:val="20"/>
                          <w:bdr w:val="none" w:sz="0" w:space="0" w:color="auto" w:frame="1"/>
                        </w:rPr>
                        <w:t>used to update the dashboard every 14 days.</w:t>
                      </w:r>
                      <w:r w:rsidRPr="00410938">
                        <w:rPr>
                          <w:rStyle w:val="apple-converted-space"/>
                          <w:rFonts w:ascii="Arial Narrow" w:hAnsi="Arial Narrow" w:cs="Arial"/>
                          <w:color w:val="201F1E"/>
                          <w:sz w:val="20"/>
                          <w:szCs w:val="20"/>
                          <w:bdr w:val="none" w:sz="0" w:space="0" w:color="auto" w:frame="1"/>
                        </w:rPr>
                        <w:t> </w:t>
                      </w:r>
                    </w:p>
                    <w:p w14:paraId="6FBAE639"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p>
                    <w:p w14:paraId="285F5DFA" w14:textId="45B75FB9"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 Learn more by watching this educational webinar -</w:t>
                      </w:r>
                      <w:r w:rsidRPr="00410938">
                        <w:rPr>
                          <w:rStyle w:val="apple-converted-space"/>
                          <w:rFonts w:ascii="Arial Narrow" w:hAnsi="Arial Narrow" w:cs="Arial"/>
                          <w:color w:val="201F1E"/>
                          <w:sz w:val="20"/>
                          <w:szCs w:val="20"/>
                          <w:bdr w:val="none" w:sz="0" w:space="0" w:color="auto" w:frame="1"/>
                        </w:rPr>
                        <w:t> </w:t>
                      </w:r>
                      <w:hyperlink r:id="rId23" w:tgtFrame="_blank" w:history="1">
                        <w:r w:rsidRPr="00410938">
                          <w:rPr>
                            <w:rStyle w:val="Hyperlink"/>
                            <w:rFonts w:ascii="Arial Narrow" w:hAnsi="Arial Narrow" w:cs="Arial"/>
                            <w:sz w:val="20"/>
                            <w:szCs w:val="20"/>
                            <w:bdr w:val="none" w:sz="0" w:space="0" w:color="auto" w:frame="1"/>
                          </w:rPr>
                          <w:t>Opioid Prescribing Comparator Webinar</w:t>
                        </w:r>
                      </w:hyperlink>
                      <w:r w:rsidRPr="00410938">
                        <w:rPr>
                          <w:rStyle w:val="apple-converted-space"/>
                          <w:rFonts w:ascii="Arial Narrow" w:hAnsi="Arial Narrow" w:cs="Arial"/>
                          <w:color w:val="201F1E"/>
                          <w:sz w:val="20"/>
                          <w:szCs w:val="20"/>
                          <w:bdr w:val="none" w:sz="0" w:space="0" w:color="auto" w:frame="1"/>
                        </w:rPr>
                        <w:t> </w:t>
                      </w:r>
                      <w:r w:rsidRPr="00410938">
                        <w:rPr>
                          <w:rFonts w:ascii="Arial Narrow" w:hAnsi="Arial Narrow" w:cs="Arial"/>
                          <w:color w:val="201F1E"/>
                          <w:sz w:val="20"/>
                          <w:szCs w:val="20"/>
                          <w:bdr w:val="none" w:sz="0" w:space="0" w:color="auto" w:frame="1"/>
                        </w:rPr>
                        <w:t>.</w:t>
                      </w:r>
                    </w:p>
                    <w:p w14:paraId="6DA4FF0F"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Hosts Wessex AHSN and NHSBSA give a live demonstration of the dashboard. Which aims to help you understand your prescribing data and identify patients most at risk of harm from opioid prescribing, including:</w:t>
                      </w:r>
                    </w:p>
                    <w:p w14:paraId="6DD9C7F9"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Taking regular opioids for; 3 months, 6 months and over</w:t>
                      </w:r>
                      <w:r w:rsidRPr="00410938">
                        <w:rPr>
                          <w:rStyle w:val="apple-converted-space"/>
                          <w:rFonts w:ascii="Arial Narrow" w:hAnsi="Arial Narrow" w:cs="Arial"/>
                          <w:color w:val="201F1E"/>
                          <w:sz w:val="20"/>
                          <w:szCs w:val="20"/>
                          <w:bdr w:val="none" w:sz="0" w:space="0" w:color="auto" w:frame="1"/>
                        </w:rPr>
                        <w:t> </w:t>
                      </w:r>
                    </w:p>
                    <w:p w14:paraId="56D9A074"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Opioids in combination with other medicines known to increase the risk of harm</w:t>
                      </w:r>
                    </w:p>
                    <w:p w14:paraId="75ED6BDD"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High dose opioids – oral morphine equivalent (OME) ≥120mg daily</w:t>
                      </w:r>
                      <w:r w:rsidRPr="00410938">
                        <w:rPr>
                          <w:rStyle w:val="apple-converted-space"/>
                          <w:rFonts w:ascii="Arial Narrow" w:hAnsi="Arial Narrow" w:cs="Arial"/>
                          <w:color w:val="201F1E"/>
                          <w:sz w:val="20"/>
                          <w:szCs w:val="20"/>
                          <w:bdr w:val="none" w:sz="0" w:space="0" w:color="auto" w:frame="1"/>
                        </w:rPr>
                        <w:t> </w:t>
                      </w:r>
                    </w:p>
                    <w:p w14:paraId="304FE271"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Ordering high volumes of liquid morphine sulphate</w:t>
                      </w:r>
                      <w:r w:rsidRPr="00410938">
                        <w:rPr>
                          <w:rStyle w:val="apple-converted-space"/>
                          <w:rFonts w:ascii="Arial Narrow" w:hAnsi="Arial Narrow" w:cs="Arial"/>
                          <w:color w:val="201F1E"/>
                          <w:sz w:val="20"/>
                          <w:szCs w:val="20"/>
                          <w:bdr w:val="none" w:sz="0" w:space="0" w:color="auto" w:frame="1"/>
                        </w:rPr>
                        <w:t> </w:t>
                      </w:r>
                    </w:p>
                    <w:p w14:paraId="03AEC4EC" w14:textId="77777777" w:rsidR="00E444D1" w:rsidRPr="00410938" w:rsidRDefault="00E444D1" w:rsidP="00E444D1">
                      <w:pPr>
                        <w:numPr>
                          <w:ilvl w:val="0"/>
                          <w:numId w:val="16"/>
                        </w:numPr>
                        <w:spacing w:after="0" w:line="240" w:lineRule="auto"/>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Highlight variation and benchmark your organisation’s prescribing data (National, CCG, PCN or GP Practice)</w:t>
                      </w:r>
                    </w:p>
                    <w:p w14:paraId="62C54A3A" w14:textId="77777777" w:rsidR="00E444D1" w:rsidRPr="00410938" w:rsidRDefault="00E444D1" w:rsidP="00E444D1">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 </w:t>
                      </w:r>
                    </w:p>
                    <w:p w14:paraId="7896FFD6" w14:textId="78CCE1BD" w:rsidR="00E444D1" w:rsidRPr="00410938" w:rsidRDefault="00E444D1" w:rsidP="00410938">
                      <w:pPr>
                        <w:pStyle w:val="NormalWeb"/>
                        <w:spacing w:before="0" w:beforeAutospacing="0" w:after="0" w:afterAutospacing="0"/>
                        <w:rPr>
                          <w:rFonts w:ascii="Arial Narrow" w:hAnsi="Arial Narrow" w:cs="Calibri"/>
                          <w:color w:val="201F1E"/>
                          <w:sz w:val="20"/>
                          <w:szCs w:val="20"/>
                        </w:rPr>
                      </w:pPr>
                      <w:r w:rsidRPr="00410938">
                        <w:rPr>
                          <w:rFonts w:ascii="Arial Narrow" w:hAnsi="Arial Narrow" w:cs="Arial"/>
                          <w:color w:val="201F1E"/>
                          <w:sz w:val="20"/>
                          <w:szCs w:val="20"/>
                          <w:bdr w:val="none" w:sz="0" w:space="0" w:color="auto" w:frame="1"/>
                        </w:rPr>
                        <w:t>The dashboard will be useful for your QOF QI Module on Prescription Drug Dependency (</w:t>
                      </w:r>
                      <w:hyperlink r:id="rId24" w:tgtFrame="_blank" w:history="1">
                        <w:r w:rsidRPr="00410938">
                          <w:rPr>
                            <w:rStyle w:val="Hyperlink"/>
                            <w:rFonts w:ascii="Arial Narrow" w:hAnsi="Arial Narrow" w:cs="Arial"/>
                            <w:sz w:val="20"/>
                            <w:szCs w:val="20"/>
                            <w:bdr w:val="none" w:sz="0" w:space="0" w:color="auto" w:frame="1"/>
                          </w:rPr>
                          <w:t>https://www.england.nhs.uk/wp-content/uploads/2022/03/B1333_Update-on-Quality-Outcomes-Framework-changes-for-2022-23_310322.pdf see page 90</w:t>
                        </w:r>
                      </w:hyperlink>
                      <w:r w:rsidRPr="00410938">
                        <w:rPr>
                          <w:rFonts w:ascii="Arial Narrow" w:hAnsi="Arial Narrow" w:cs="Arial"/>
                          <w:color w:val="201F1E"/>
                          <w:sz w:val="20"/>
                          <w:szCs w:val="20"/>
                          <w:bdr w:val="none" w:sz="0" w:space="0" w:color="auto" w:frame="1"/>
                        </w:rPr>
                        <w:t>)</w:t>
                      </w:r>
                      <w:r w:rsidR="00410938" w:rsidRPr="00410938">
                        <w:rPr>
                          <w:rFonts w:ascii="Arial Narrow" w:hAnsi="Arial Narrow" w:cs="Calibri"/>
                          <w:color w:val="201F1E"/>
                          <w:sz w:val="20"/>
                          <w:szCs w:val="20"/>
                        </w:rPr>
                        <w:t xml:space="preserve">. </w:t>
                      </w:r>
                      <w:r w:rsidRPr="00410938">
                        <w:rPr>
                          <w:rFonts w:ascii="Arial Narrow" w:hAnsi="Arial Narrow" w:cs="Arial"/>
                          <w:color w:val="201F1E"/>
                          <w:sz w:val="20"/>
                          <w:szCs w:val="20"/>
                          <w:bdr w:val="none" w:sz="0" w:space="0" w:color="auto" w:frame="1"/>
                        </w:rPr>
                        <w:t>Those working in GP Practices - please share this with others in your practice who may be interested e.g., Pain Champion, QI Lead.</w:t>
                      </w:r>
                      <w:r w:rsidRPr="00410938">
                        <w:rPr>
                          <w:rStyle w:val="apple-converted-space"/>
                          <w:rFonts w:ascii="Arial Narrow" w:hAnsi="Arial Narrow" w:cs="Arial"/>
                          <w:color w:val="201F1E"/>
                          <w:sz w:val="20"/>
                          <w:szCs w:val="20"/>
                          <w:bdr w:val="none" w:sz="0" w:space="0" w:color="auto" w:frame="1"/>
                        </w:rPr>
                        <w:t> </w:t>
                      </w:r>
                      <w:r w:rsidR="00410938">
                        <w:rPr>
                          <w:rFonts w:ascii="Arial Narrow" w:hAnsi="Arial Narrow" w:cs="Calibri"/>
                          <w:color w:val="201F1E"/>
                          <w:sz w:val="20"/>
                          <w:szCs w:val="20"/>
                        </w:rPr>
                        <w:t xml:space="preserve"> </w:t>
                      </w:r>
                      <w:r w:rsidRPr="00410938">
                        <w:rPr>
                          <w:rFonts w:ascii="Arial Narrow" w:hAnsi="Arial Narrow" w:cs="Arial"/>
                          <w:color w:val="333333"/>
                          <w:sz w:val="20"/>
                          <w:szCs w:val="20"/>
                          <w:bdr w:val="none" w:sz="0" w:space="0" w:color="auto" w:frame="1"/>
                        </w:rPr>
                        <w:t>Not registered with ePACT2? Email</w:t>
                      </w:r>
                      <w:r w:rsidRPr="00410938">
                        <w:rPr>
                          <w:rStyle w:val="apple-converted-space"/>
                          <w:rFonts w:ascii="Arial Narrow" w:hAnsi="Arial Narrow" w:cs="Arial"/>
                          <w:color w:val="333333"/>
                          <w:sz w:val="20"/>
                          <w:szCs w:val="20"/>
                          <w:bdr w:val="none" w:sz="0" w:space="0" w:color="auto" w:frame="1"/>
                        </w:rPr>
                        <w:t> </w:t>
                      </w:r>
                      <w:hyperlink r:id="rId25" w:tgtFrame="_blank" w:history="1">
                        <w:r w:rsidRPr="00410938">
                          <w:rPr>
                            <w:rStyle w:val="Hyperlink"/>
                            <w:rFonts w:ascii="Arial Narrow" w:hAnsi="Arial Narrow" w:cs="Arial"/>
                            <w:sz w:val="20"/>
                            <w:szCs w:val="20"/>
                            <w:bdr w:val="none" w:sz="0" w:space="0" w:color="auto" w:frame="1"/>
                            <w:shd w:val="clear" w:color="auto" w:fill="FBFBFB"/>
                          </w:rPr>
                          <w:t>registration@nhsbsa.nhs.uk</w:t>
                        </w:r>
                      </w:hyperlink>
                      <w:r w:rsidR="00410938" w:rsidRPr="00410938">
                        <w:rPr>
                          <w:rFonts w:ascii="Arial Narrow" w:hAnsi="Arial Narrow" w:cs="Arial"/>
                          <w:color w:val="0563C1"/>
                          <w:sz w:val="20"/>
                          <w:szCs w:val="20"/>
                          <w:u w:val="single"/>
                          <w:bdr w:val="none" w:sz="0" w:space="0" w:color="auto" w:frame="1"/>
                          <w:shd w:val="clear" w:color="auto" w:fill="FBFBFB"/>
                        </w:rPr>
                        <w:t xml:space="preserve"> </w:t>
                      </w:r>
                      <w:r w:rsidRPr="00410938">
                        <w:rPr>
                          <w:rFonts w:ascii="Arial Narrow" w:hAnsi="Arial Narrow" w:cs="Arial"/>
                          <w:color w:val="555555"/>
                          <w:sz w:val="20"/>
                          <w:szCs w:val="20"/>
                          <w:bdr w:val="none" w:sz="0" w:space="0" w:color="auto" w:frame="1"/>
                          <w:shd w:val="clear" w:color="auto" w:fill="FBFBFB"/>
                        </w:rPr>
                        <w:t>requesting access to ePACT2 dashboards.</w:t>
                      </w:r>
                      <w:r w:rsidRPr="00410938">
                        <w:rPr>
                          <w:rStyle w:val="apple-converted-space"/>
                          <w:rFonts w:ascii="Arial Narrow" w:hAnsi="Arial Narrow" w:cs="Arial"/>
                          <w:color w:val="555555"/>
                          <w:sz w:val="20"/>
                          <w:szCs w:val="20"/>
                          <w:bdr w:val="none" w:sz="0" w:space="0" w:color="auto" w:frame="1"/>
                          <w:shd w:val="clear" w:color="auto" w:fill="FBFBFB"/>
                        </w:rPr>
                        <w:t> </w:t>
                      </w:r>
                      <w:r w:rsidRPr="00410938">
                        <w:rPr>
                          <w:rFonts w:ascii="Arial Narrow" w:hAnsi="Arial Narrow" w:cs="Arial"/>
                          <w:color w:val="333333"/>
                          <w:sz w:val="20"/>
                          <w:szCs w:val="20"/>
                          <w:bdr w:val="none" w:sz="0" w:space="0" w:color="auto" w:frame="1"/>
                        </w:rPr>
                        <w:t>For training and support email</w:t>
                      </w:r>
                      <w:r w:rsidRPr="00410938">
                        <w:rPr>
                          <w:rStyle w:val="apple-converted-space"/>
                          <w:rFonts w:ascii="Arial Narrow" w:hAnsi="Arial Narrow" w:cs="Arial"/>
                          <w:color w:val="333333"/>
                          <w:sz w:val="20"/>
                          <w:szCs w:val="20"/>
                          <w:bdr w:val="none" w:sz="0" w:space="0" w:color="auto" w:frame="1"/>
                        </w:rPr>
                        <w:t> </w:t>
                      </w:r>
                      <w:hyperlink r:id="rId26" w:tgtFrame="_blank" w:history="1">
                        <w:r w:rsidRPr="00410938">
                          <w:rPr>
                            <w:rStyle w:val="Hyperlink"/>
                            <w:rFonts w:ascii="Arial Narrow" w:hAnsi="Arial Narrow" w:cs="Arial"/>
                            <w:sz w:val="20"/>
                            <w:szCs w:val="20"/>
                            <w:bdr w:val="none" w:sz="0" w:space="0" w:color="auto" w:frame="1"/>
                          </w:rPr>
                          <w:t>ePACT2support@nhsbsa.nhs.uk</w:t>
                        </w:r>
                      </w:hyperlink>
                      <w:r w:rsidRPr="00410938">
                        <w:rPr>
                          <w:rFonts w:ascii="Arial Narrow" w:hAnsi="Arial Narrow" w:cs="Calibri"/>
                          <w:color w:val="201F1E"/>
                          <w:sz w:val="20"/>
                          <w:szCs w:val="20"/>
                        </w:rPr>
                        <w:t xml:space="preserve">. </w:t>
                      </w:r>
                      <w:r w:rsidRPr="00410938">
                        <w:rPr>
                          <w:rFonts w:ascii="Arial Narrow" w:hAnsi="Arial Narrow" w:cs="Arial"/>
                          <w:color w:val="555555"/>
                          <w:sz w:val="20"/>
                          <w:szCs w:val="20"/>
                          <w:bdr w:val="none" w:sz="0" w:space="0" w:color="auto" w:frame="1"/>
                          <w:shd w:val="clear" w:color="auto" w:fill="FBFBFB"/>
                        </w:rPr>
                        <w:t>Full</w:t>
                      </w:r>
                      <w:r w:rsidRPr="00410938">
                        <w:rPr>
                          <w:rStyle w:val="apple-converted-space"/>
                          <w:rFonts w:ascii="Arial Narrow" w:hAnsi="Arial Narrow" w:cs="Arial"/>
                          <w:color w:val="555555"/>
                          <w:sz w:val="20"/>
                          <w:szCs w:val="20"/>
                          <w:bdr w:val="none" w:sz="0" w:space="0" w:color="auto" w:frame="1"/>
                          <w:shd w:val="clear" w:color="auto" w:fill="FBFBFB"/>
                        </w:rPr>
                        <w:t> </w:t>
                      </w:r>
                      <w:r w:rsidRPr="00410938">
                        <w:rPr>
                          <w:rFonts w:ascii="Arial Narrow" w:hAnsi="Arial Narrow" w:cs="Arial"/>
                          <w:color w:val="333333"/>
                          <w:sz w:val="20"/>
                          <w:szCs w:val="20"/>
                          <w:bdr w:val="none" w:sz="0" w:space="0" w:color="auto" w:frame="1"/>
                        </w:rPr>
                        <w:t>guidance on registering for ePACT2 </w:t>
                      </w:r>
                      <w:hyperlink r:id="rId27" w:tgtFrame="_blank" w:history="1">
                        <w:r w:rsidRPr="00410938">
                          <w:rPr>
                            <w:rStyle w:val="Hyperlink"/>
                            <w:rFonts w:ascii="Arial Narrow" w:hAnsi="Arial Narrow" w:cs="Arial"/>
                            <w:color w:val="005EB8"/>
                            <w:sz w:val="20"/>
                            <w:szCs w:val="20"/>
                            <w:bdr w:val="none" w:sz="0" w:space="0" w:color="auto" w:frame="1"/>
                          </w:rPr>
                          <w:t>here</w:t>
                        </w:r>
                      </w:hyperlink>
                      <w:r w:rsidR="00410938" w:rsidRPr="00410938">
                        <w:rPr>
                          <w:rFonts w:ascii="Arial Narrow" w:hAnsi="Arial Narrow" w:cs="Calibri"/>
                          <w:color w:val="201F1E"/>
                          <w:sz w:val="20"/>
                          <w:szCs w:val="20"/>
                        </w:rPr>
                        <w:t xml:space="preserve">. </w:t>
                      </w:r>
                      <w:r w:rsidRPr="00410938">
                        <w:rPr>
                          <w:rFonts w:ascii="Arial Narrow" w:hAnsi="Arial Narrow" w:cs="Arial"/>
                          <w:color w:val="201F1E"/>
                          <w:sz w:val="20"/>
                          <w:szCs w:val="20"/>
                          <w:bdr w:val="none" w:sz="0" w:space="0" w:color="auto" w:frame="1"/>
                        </w:rPr>
                        <w:t>Please get in touch</w:t>
                      </w:r>
                      <w:r w:rsidRPr="00410938">
                        <w:rPr>
                          <w:rStyle w:val="apple-converted-space"/>
                          <w:rFonts w:ascii="Arial Narrow" w:hAnsi="Arial Narrow" w:cs="Arial"/>
                          <w:color w:val="201F1E"/>
                          <w:sz w:val="20"/>
                          <w:szCs w:val="20"/>
                          <w:bdr w:val="none" w:sz="0" w:space="0" w:color="auto" w:frame="1"/>
                        </w:rPr>
                        <w:t> </w:t>
                      </w:r>
                      <w:hyperlink r:id="rId28" w:tgtFrame="_blank" w:history="1">
                        <w:r w:rsidRPr="00410938">
                          <w:rPr>
                            <w:rStyle w:val="Hyperlink"/>
                            <w:rFonts w:ascii="Arial Narrow" w:hAnsi="Arial Narrow" w:cs="Arial"/>
                            <w:sz w:val="20"/>
                            <w:szCs w:val="20"/>
                            <w:bdr w:val="none" w:sz="0" w:space="0" w:color="auto" w:frame="1"/>
                          </w:rPr>
                          <w:t>bswccg.prescribing@nhs.net</w:t>
                        </w:r>
                      </w:hyperlink>
                      <w:r w:rsidRPr="00410938">
                        <w:rPr>
                          <w:rStyle w:val="apple-converted-space"/>
                          <w:rFonts w:ascii="Arial Narrow" w:hAnsi="Arial Narrow" w:cs="Arial"/>
                          <w:color w:val="201F1E"/>
                          <w:sz w:val="20"/>
                          <w:szCs w:val="20"/>
                          <w:bdr w:val="none" w:sz="0" w:space="0" w:color="auto" w:frame="1"/>
                        </w:rPr>
                        <w:t> </w:t>
                      </w:r>
                      <w:r w:rsidRPr="00410938">
                        <w:rPr>
                          <w:rFonts w:ascii="Arial Narrow" w:hAnsi="Arial Narrow" w:cs="Arial"/>
                          <w:color w:val="201F1E"/>
                          <w:sz w:val="20"/>
                          <w:szCs w:val="20"/>
                          <w:bdr w:val="none" w:sz="0" w:space="0" w:color="auto" w:frame="1"/>
                        </w:rPr>
                        <w:t>if you need more information or support.</w:t>
                      </w:r>
                    </w:p>
                    <w:p w14:paraId="30272EB1" w14:textId="77777777" w:rsidR="00E444D1" w:rsidRDefault="00E444D1" w:rsidP="00E444D1"/>
                    <w:p w14:paraId="3BEA5F25" w14:textId="77777777" w:rsidR="00E07F3D" w:rsidRDefault="00E07F3D" w:rsidP="00E444D1"/>
                    <w:p w14:paraId="2950E6B5" w14:textId="77777777" w:rsidR="00E07F3D" w:rsidRDefault="00E07F3D" w:rsidP="00E444D1"/>
                    <w:p w14:paraId="1FAF868C" w14:textId="77777777" w:rsidR="00E07F3D" w:rsidRDefault="00E07F3D" w:rsidP="00E444D1"/>
                  </w:txbxContent>
                </v:textbox>
                <w10:wrap anchorx="margin"/>
              </v:roundrect>
            </w:pict>
          </mc:Fallback>
        </mc:AlternateContent>
      </w:r>
    </w:p>
    <w:p w14:paraId="78AC2385" w14:textId="4F01A4AD" w:rsidR="00410938" w:rsidRDefault="00410938" w:rsidP="00E07F3D"/>
    <w:p w14:paraId="4A5B7D38" w14:textId="3EA12C51" w:rsidR="00410938" w:rsidRDefault="00410938" w:rsidP="00E07F3D"/>
    <w:p w14:paraId="4AAA35E6" w14:textId="19273F67" w:rsidR="00410938" w:rsidRDefault="00410938" w:rsidP="00E07F3D"/>
    <w:p w14:paraId="56087380" w14:textId="7111B510" w:rsidR="00410938" w:rsidRDefault="00410938" w:rsidP="00E07F3D"/>
    <w:p w14:paraId="429ACAE1" w14:textId="7C5EC508" w:rsidR="00E07F3D" w:rsidRDefault="00E07F3D" w:rsidP="00E07F3D"/>
    <w:p w14:paraId="476604BC" w14:textId="1C5A7C0A" w:rsidR="00E07F3D" w:rsidRDefault="00E07F3D" w:rsidP="00E07F3D"/>
    <w:p w14:paraId="2FD088D3" w14:textId="1D1DD4EF" w:rsidR="00E07F3D" w:rsidRDefault="00E07F3D" w:rsidP="00E07F3D"/>
    <w:p w14:paraId="6E1DC909" w14:textId="3BC1852A" w:rsidR="00E07F3D" w:rsidRDefault="00E07F3D" w:rsidP="00E07F3D"/>
    <w:p w14:paraId="07B65BEE" w14:textId="04153E83" w:rsidR="00E07F3D" w:rsidRDefault="00E07F3D" w:rsidP="00E07F3D"/>
    <w:p w14:paraId="79F15E19" w14:textId="4008B1D7" w:rsidR="00E07F3D" w:rsidRDefault="00410938" w:rsidP="00E07F3D">
      <w:r>
        <w:rPr>
          <w:noProof/>
          <w:lang w:eastAsia="en-GB"/>
        </w:rPr>
        <mc:AlternateContent>
          <mc:Choice Requires="wps">
            <w:drawing>
              <wp:anchor distT="0" distB="0" distL="114300" distR="114300" simplePos="0" relativeHeight="251705344" behindDoc="0" locked="0" layoutInCell="1" allowOverlap="1" wp14:anchorId="1F853269" wp14:editId="0C39E80E">
                <wp:simplePos x="0" y="0"/>
                <wp:positionH relativeFrom="margin">
                  <wp:posOffset>-851877</wp:posOffset>
                </wp:positionH>
                <wp:positionV relativeFrom="paragraph">
                  <wp:posOffset>267090</wp:posOffset>
                </wp:positionV>
                <wp:extent cx="3618230" cy="3696335"/>
                <wp:effectExtent l="0" t="0" r="13970" b="12065"/>
                <wp:wrapNone/>
                <wp:docPr id="8" name="Rounded Rectangle 6"/>
                <wp:cNvGraphicFramePr/>
                <a:graphic xmlns:a="http://schemas.openxmlformats.org/drawingml/2006/main">
                  <a:graphicData uri="http://schemas.microsoft.com/office/word/2010/wordprocessingShape">
                    <wps:wsp>
                      <wps:cNvSpPr/>
                      <wps:spPr>
                        <a:xfrm>
                          <a:off x="0" y="0"/>
                          <a:ext cx="3618230" cy="3696335"/>
                        </a:xfrm>
                        <a:prstGeom prst="roundRect">
                          <a:avLst>
                            <a:gd name="adj" fmla="val 2372"/>
                          </a:avLst>
                        </a:prstGeom>
                        <a:ln w="12700">
                          <a:solidFill>
                            <a:srgbClr val="FF99CC"/>
                          </a:solidFill>
                        </a:ln>
                      </wps:spPr>
                      <wps:style>
                        <a:lnRef idx="2">
                          <a:schemeClr val="accent1"/>
                        </a:lnRef>
                        <a:fillRef idx="1">
                          <a:schemeClr val="lt1"/>
                        </a:fillRef>
                        <a:effectRef idx="0">
                          <a:schemeClr val="accent1"/>
                        </a:effectRef>
                        <a:fontRef idx="minor">
                          <a:schemeClr val="dk1"/>
                        </a:fontRef>
                      </wps:style>
                      <wps:txbx>
                        <w:txbxContent>
                          <w:p w14:paraId="5BBB2E77" w14:textId="77777777" w:rsidR="00410938" w:rsidRDefault="00E76C9E" w:rsidP="00410938">
                            <w:pPr>
                              <w:jc w:val="center"/>
                              <w:rPr>
                                <w:rFonts w:ascii="Arial Nova Cond Light" w:hAnsi="Arial Nova Cond Light"/>
                                <w:b/>
                                <w:bCs/>
                                <w:sz w:val="20"/>
                                <w:szCs w:val="20"/>
                                <w:u w:val="single"/>
                              </w:rPr>
                            </w:pPr>
                            <w:r w:rsidRPr="00C80F96">
                              <w:rPr>
                                <w:rFonts w:ascii="Arial Nova Cond Light" w:hAnsi="Arial Nova Cond Light"/>
                                <w:b/>
                                <w:bCs/>
                                <w:sz w:val="20"/>
                                <w:szCs w:val="20"/>
                                <w:u w:val="single"/>
                              </w:rPr>
                              <w:t>BSW Area Prescribing Committee (APC) Updates</w:t>
                            </w:r>
                          </w:p>
                          <w:p w14:paraId="639CED2B" w14:textId="7B237BE5" w:rsidR="00E444D1" w:rsidRPr="00555C36" w:rsidRDefault="00E444D1" w:rsidP="00410938">
                            <w:pPr>
                              <w:jc w:val="center"/>
                              <w:rPr>
                                <w:rFonts w:ascii="Arial Nova Cond Light" w:hAnsi="Arial Nova Cond Light"/>
                                <w:b/>
                                <w:bCs/>
                                <w:sz w:val="20"/>
                                <w:szCs w:val="20"/>
                                <w:u w:val="single"/>
                              </w:rPr>
                            </w:pPr>
                            <w:r w:rsidRPr="00555C36">
                              <w:rPr>
                                <w:rFonts w:ascii="Arial Narrow" w:eastAsia="Times New Roman" w:hAnsi="Arial Narrow" w:cs="Calibri"/>
                                <w:color w:val="201F1E"/>
                                <w:sz w:val="20"/>
                                <w:szCs w:val="20"/>
                                <w:bdr w:val="none" w:sz="0" w:space="0" w:color="auto" w:frame="1"/>
                                <w:lang w:eastAsia="en-GB"/>
                              </w:rPr>
                              <w:t>The </w:t>
                            </w:r>
                            <w:hyperlink r:id="rId29" w:tgtFrame="_blank" w:history="1">
                              <w:r w:rsidRPr="00555C36">
                                <w:rPr>
                                  <w:rFonts w:ascii="Arial Narrow" w:eastAsia="Times New Roman" w:hAnsi="Arial Narrow" w:cs="Calibri"/>
                                  <w:color w:val="0000FF"/>
                                  <w:sz w:val="20"/>
                                  <w:szCs w:val="20"/>
                                  <w:u w:val="single"/>
                                  <w:bdr w:val="none" w:sz="0" w:space="0" w:color="auto" w:frame="1"/>
                                  <w:lang w:eastAsia="en-GB"/>
                                </w:rPr>
                                <w:t>BSW APC website</w:t>
                              </w:r>
                            </w:hyperlink>
                            <w:r w:rsidRPr="00555C36">
                              <w:rPr>
                                <w:rFonts w:ascii="Arial Narrow" w:eastAsia="Times New Roman" w:hAnsi="Arial Narrow" w:cs="Calibri"/>
                                <w:color w:val="201F1E"/>
                                <w:sz w:val="20"/>
                                <w:szCs w:val="20"/>
                                <w:bdr w:val="none" w:sz="0" w:space="0" w:color="auto" w:frame="1"/>
                                <w:lang w:eastAsia="en-GB"/>
                              </w:rPr>
                              <w:t> includes info on the APC and BSW</w:t>
                            </w:r>
                            <w:r w:rsidR="00410938">
                              <w:rPr>
                                <w:rFonts w:ascii="Arial Narrow" w:eastAsia="Times New Roman" w:hAnsi="Arial Narrow" w:cs="Calibri"/>
                                <w:color w:val="201F1E"/>
                                <w:sz w:val="20"/>
                                <w:szCs w:val="20"/>
                                <w:bdr w:val="none" w:sz="0" w:space="0" w:color="auto" w:frame="1"/>
                                <w:lang w:eastAsia="en-GB"/>
                              </w:rPr>
                              <w:t xml:space="preserve"> </w:t>
                            </w:r>
                            <w:r w:rsidRPr="00555C36">
                              <w:rPr>
                                <w:rFonts w:ascii="Arial Narrow" w:eastAsia="Times New Roman" w:hAnsi="Arial Narrow" w:cs="Calibri"/>
                                <w:color w:val="201F1E"/>
                                <w:sz w:val="20"/>
                                <w:szCs w:val="20"/>
                                <w:bdr w:val="none" w:sz="0" w:space="0" w:color="auto" w:frame="1"/>
                                <w:lang w:eastAsia="en-GB"/>
                              </w:rPr>
                              <w:t>formulary decision making process. Decisions from March and April 2022 meetings have been ratified and can be found in full </w:t>
                            </w:r>
                            <w:hyperlink r:id="rId30" w:tgtFrame="_blank" w:history="1">
                              <w:r w:rsidRPr="009F1DC5">
                                <w:rPr>
                                  <w:rStyle w:val="Hyperlink"/>
                                  <w:rFonts w:ascii="Arial Narrow" w:eastAsia="Times New Roman" w:hAnsi="Arial Narrow" w:cs="Calibri"/>
                                  <w:sz w:val="20"/>
                                  <w:szCs w:val="20"/>
                                  <w:bdr w:val="none" w:sz="0" w:space="0" w:color="auto" w:frame="1"/>
                                  <w:lang w:eastAsia="en-GB"/>
                                </w:rPr>
                                <w:t>here. </w:t>
                              </w:r>
                            </w:hyperlink>
                            <w:r w:rsidRPr="00555C36">
                              <w:rPr>
                                <w:rFonts w:ascii="Arial Narrow" w:eastAsia="Times New Roman" w:hAnsi="Arial Narrow" w:cs="Calibri"/>
                                <w:color w:val="201F1E"/>
                                <w:sz w:val="20"/>
                                <w:szCs w:val="20"/>
                                <w:bdr w:val="none" w:sz="0" w:space="0" w:color="auto" w:frame="1"/>
                                <w:lang w:eastAsia="en-GB"/>
                              </w:rPr>
                              <w:t xml:space="preserve"> Of particular note:</w:t>
                            </w:r>
                          </w:p>
                          <w:p w14:paraId="16437000" w14:textId="0783861B" w:rsidR="00E444D1" w:rsidRPr="00555C36" w:rsidRDefault="007C0A49" w:rsidP="00E444D1">
                            <w:pPr>
                              <w:numPr>
                                <w:ilvl w:val="0"/>
                                <w:numId w:val="14"/>
                              </w:numPr>
                              <w:spacing w:after="0" w:line="240" w:lineRule="auto"/>
                              <w:rPr>
                                <w:rFonts w:ascii="Arial Narrow" w:eastAsia="Times New Roman" w:hAnsi="Arial Narrow" w:cs="Calibri"/>
                                <w:color w:val="201F1E"/>
                                <w:sz w:val="20"/>
                                <w:szCs w:val="20"/>
                                <w:lang w:eastAsia="en-GB"/>
                              </w:rPr>
                            </w:pPr>
                            <w:hyperlink r:id="rId31" w:anchor="5790" w:tgtFrame="_blank" w:history="1">
                              <w:r w:rsidR="00E444D1" w:rsidRPr="00555C36">
                                <w:rPr>
                                  <w:rFonts w:ascii="Arial Narrow" w:eastAsia="Times New Roman" w:hAnsi="Arial Narrow" w:cs="Calibri"/>
                                  <w:color w:val="0000FF"/>
                                  <w:sz w:val="20"/>
                                  <w:szCs w:val="20"/>
                                  <w:u w:val="single"/>
                                  <w:bdr w:val="none" w:sz="0" w:space="0" w:color="auto" w:frame="1"/>
                                  <w:lang w:val="en-US" w:eastAsia="en-GB"/>
                                </w:rPr>
                                <w:t>Phenazone/lidocaine hydrochloride 40mg/10mg/g (</w:t>
                              </w:r>
                              <w:proofErr w:type="spellStart"/>
                              <w:r w:rsidR="00E444D1" w:rsidRPr="00555C36">
                                <w:rPr>
                                  <w:rFonts w:ascii="Arial Narrow" w:eastAsia="Times New Roman" w:hAnsi="Arial Narrow" w:cs="Calibri"/>
                                  <w:color w:val="0000FF"/>
                                  <w:sz w:val="20"/>
                                  <w:szCs w:val="20"/>
                                  <w:u w:val="single"/>
                                  <w:bdr w:val="none" w:sz="0" w:space="0" w:color="auto" w:frame="1"/>
                                  <w:lang w:val="en-US" w:eastAsia="en-GB"/>
                                </w:rPr>
                                <w:t>Otigo</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eardrops</w:t>
                              </w:r>
                            </w:hyperlink>
                            <w:r w:rsidR="00E444D1" w:rsidRPr="00555C36">
                              <w:rPr>
                                <w:rFonts w:ascii="Arial Narrow" w:eastAsia="Times New Roman" w:hAnsi="Arial Narrow" w:cs="Calibri"/>
                                <w:color w:val="201F1E"/>
                                <w:sz w:val="20"/>
                                <w:szCs w:val="20"/>
                                <w:bdr w:val="none" w:sz="0" w:space="0" w:color="auto" w:frame="1"/>
                                <w:lang w:eastAsia="en-GB"/>
                              </w:rPr>
                              <w:t> added with </w:t>
                            </w:r>
                            <w:r w:rsidR="00E444D1" w:rsidRPr="00555C36">
                              <w:rPr>
                                <w:rFonts w:ascii="Arial Narrow" w:eastAsia="Times New Roman" w:hAnsi="Arial Narrow" w:cs="Calibri"/>
                                <w:color w:val="00B050"/>
                                <w:sz w:val="20"/>
                                <w:szCs w:val="20"/>
                                <w:bdr w:val="none" w:sz="0" w:space="0" w:color="auto" w:frame="1"/>
                                <w:lang w:eastAsia="en-GB"/>
                              </w:rPr>
                              <w:t>GREEN</w:t>
                            </w:r>
                            <w:r w:rsidR="00E444D1" w:rsidRPr="00555C36">
                              <w:rPr>
                                <w:rFonts w:ascii="Arial Narrow" w:eastAsia="Times New Roman" w:hAnsi="Arial Narrow" w:cs="Calibri"/>
                                <w:color w:val="201F1E"/>
                                <w:sz w:val="20"/>
                                <w:szCs w:val="20"/>
                                <w:bdr w:val="none" w:sz="0" w:space="0" w:color="auto" w:frame="1"/>
                                <w:lang w:eastAsia="en-GB"/>
                              </w:rPr>
                              <w:t> TLS for use in line with </w:t>
                            </w:r>
                            <w:hyperlink r:id="rId32" w:tgtFrame="_blank" w:history="1">
                              <w:r w:rsidR="00E444D1" w:rsidRPr="00555C36">
                                <w:rPr>
                                  <w:rFonts w:ascii="Arial Narrow" w:eastAsia="Times New Roman" w:hAnsi="Arial Narrow" w:cs="Calibri"/>
                                  <w:color w:val="0000FF"/>
                                  <w:sz w:val="20"/>
                                  <w:szCs w:val="20"/>
                                  <w:u w:val="single"/>
                                  <w:bdr w:val="none" w:sz="0" w:space="0" w:color="auto" w:frame="1"/>
                                  <w:lang w:eastAsia="en-GB"/>
                                </w:rPr>
                                <w:t>NG91</w:t>
                              </w:r>
                            </w:hyperlink>
                            <w:r w:rsidR="00E444D1" w:rsidRPr="00555C36">
                              <w:rPr>
                                <w:rFonts w:ascii="Arial Narrow" w:eastAsia="Times New Roman" w:hAnsi="Arial Narrow" w:cs="Calibri"/>
                                <w:color w:val="201F1E"/>
                                <w:sz w:val="20"/>
                                <w:szCs w:val="20"/>
                                <w:bdr w:val="none" w:sz="0" w:space="0" w:color="auto" w:frame="1"/>
                                <w:lang w:eastAsia="en-GB"/>
                              </w:rPr>
                              <w:t> and </w:t>
                            </w:r>
                            <w:hyperlink r:id="rId33" w:tgtFrame="_blank" w:history="1">
                              <w:r w:rsidR="00E444D1" w:rsidRPr="00555C36">
                                <w:rPr>
                                  <w:rFonts w:ascii="Arial Narrow" w:eastAsia="Times New Roman" w:hAnsi="Arial Narrow" w:cs="Calibri"/>
                                  <w:color w:val="0000FF"/>
                                  <w:sz w:val="20"/>
                                  <w:szCs w:val="20"/>
                                  <w:u w:val="single"/>
                                  <w:bdr w:val="none" w:sz="0" w:space="0" w:color="auto" w:frame="1"/>
                                  <w:lang w:eastAsia="en-GB"/>
                                </w:rPr>
                                <w:t>BSW Management of Infection Guidance for Primary Care</w:t>
                              </w:r>
                            </w:hyperlink>
                            <w:r w:rsidR="00E444D1" w:rsidRPr="00555C36">
                              <w:rPr>
                                <w:rFonts w:ascii="Arial Narrow" w:eastAsia="Times New Roman" w:hAnsi="Arial Narrow" w:cs="Calibri"/>
                                <w:color w:val="201F1E"/>
                                <w:sz w:val="20"/>
                                <w:szCs w:val="20"/>
                                <w:bdr w:val="none" w:sz="0" w:space="0" w:color="auto" w:frame="1"/>
                                <w:lang w:eastAsia="en-GB"/>
                              </w:rPr>
                              <w:t> – Use in acute otitis media only if an immediate oral antibiotic prescription is not given, and there is no eardrum perforation or otorrhoea. </w:t>
                            </w:r>
                          </w:p>
                          <w:p w14:paraId="2A4F3EB0" w14:textId="00BC0495" w:rsidR="00E444D1" w:rsidRPr="00555C36" w:rsidRDefault="007C0A49" w:rsidP="00E444D1">
                            <w:pPr>
                              <w:numPr>
                                <w:ilvl w:val="0"/>
                                <w:numId w:val="14"/>
                              </w:numPr>
                              <w:spacing w:after="0" w:line="240" w:lineRule="auto"/>
                              <w:rPr>
                                <w:rFonts w:ascii="Arial Narrow" w:eastAsia="Times New Roman" w:hAnsi="Arial Narrow" w:cs="Calibri"/>
                                <w:color w:val="4472C4"/>
                                <w:sz w:val="20"/>
                                <w:szCs w:val="20"/>
                                <w:lang w:eastAsia="en-GB"/>
                              </w:rPr>
                            </w:pPr>
                            <w:hyperlink r:id="rId34" w:tgtFrame="_blank" w:history="1">
                              <w:r w:rsidR="00E444D1" w:rsidRPr="00555C36">
                                <w:rPr>
                                  <w:rFonts w:ascii="Arial Narrow" w:eastAsia="Times New Roman" w:hAnsi="Arial Narrow" w:cs="Calibri"/>
                                  <w:color w:val="0000FF"/>
                                  <w:sz w:val="20"/>
                                  <w:szCs w:val="20"/>
                                  <w:u w:val="single"/>
                                  <w:bdr w:val="none" w:sz="0" w:space="0" w:color="auto" w:frame="1"/>
                                  <w:lang w:eastAsia="en-GB"/>
                                </w:rPr>
                                <w:t>BSW Guidelines for the use of Melatonin in Children</w:t>
                              </w:r>
                            </w:hyperlink>
                            <w:r w:rsidR="00E444D1" w:rsidRPr="00555C36">
                              <w:rPr>
                                <w:rFonts w:ascii="Arial Narrow" w:eastAsia="Times New Roman" w:hAnsi="Arial Narrow" w:cs="Calibri"/>
                                <w:sz w:val="20"/>
                                <w:szCs w:val="20"/>
                                <w:bdr w:val="none" w:sz="0" w:space="0" w:color="auto" w:frame="1"/>
                                <w:lang w:eastAsia="en-GB"/>
                              </w:rPr>
                              <w:br/>
                              <w:t>Guidelines now include </w:t>
                            </w:r>
                            <w:proofErr w:type="spellStart"/>
                            <w:r w:rsidR="006F4F31">
                              <w:fldChar w:fldCharType="begin"/>
                            </w:r>
                            <w:r w:rsidR="006F4F31">
                              <w:instrText xml:space="preserve"> HYPERLINK "https://www.medicines.org.uk/emc/search?q=adaflex" \t "_blank" </w:instrText>
                            </w:r>
                            <w:r w:rsidR="006F4F31">
                              <w:fldChar w:fldCharType="separate"/>
                            </w:r>
                            <w:r w:rsidR="00E444D1" w:rsidRPr="00555C36">
                              <w:rPr>
                                <w:rFonts w:ascii="Arial Narrow" w:eastAsia="Times New Roman" w:hAnsi="Arial Narrow" w:cs="Calibri"/>
                                <w:color w:val="0000FF"/>
                                <w:sz w:val="20"/>
                                <w:szCs w:val="20"/>
                                <w:u w:val="single"/>
                                <w:bdr w:val="none" w:sz="0" w:space="0" w:color="auto" w:frame="1"/>
                                <w:lang w:eastAsia="en-GB"/>
                              </w:rPr>
                              <w:t>Adaflex</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xml:space="preserve"> brand</w:t>
                            </w:r>
                            <w:r w:rsidR="006F4F31">
                              <w:rPr>
                                <w:rFonts w:ascii="Arial Narrow" w:eastAsia="Times New Roman" w:hAnsi="Arial Narrow" w:cs="Calibri"/>
                                <w:color w:val="0000FF"/>
                                <w:sz w:val="20"/>
                                <w:szCs w:val="20"/>
                                <w:u w:val="single"/>
                                <w:bdr w:val="none" w:sz="0" w:space="0" w:color="auto" w:frame="1"/>
                                <w:lang w:eastAsia="en-GB"/>
                              </w:rPr>
                              <w:fldChar w:fldCharType="end"/>
                            </w:r>
                            <w:r w:rsidR="00E444D1" w:rsidRPr="00555C36">
                              <w:rPr>
                                <w:rFonts w:ascii="Arial Narrow" w:eastAsia="Times New Roman" w:hAnsi="Arial Narrow" w:cs="Calibri"/>
                                <w:sz w:val="20"/>
                                <w:szCs w:val="20"/>
                                <w:bdr w:val="none" w:sz="0" w:space="0" w:color="auto" w:frame="1"/>
                                <w:lang w:eastAsia="en-GB"/>
                              </w:rPr>
                              <w:t> of 1mg, 2mg, 3mg, 4mg, 5mg immediate-release tabs as a first line option alongside existing generic melatonin 2mg modified-release tabs.</w:t>
                            </w:r>
                          </w:p>
                          <w:p w14:paraId="3D24A122" w14:textId="77777777" w:rsidR="00E444D1" w:rsidRPr="00555C36" w:rsidRDefault="007C0A49" w:rsidP="00E444D1">
                            <w:pPr>
                              <w:numPr>
                                <w:ilvl w:val="0"/>
                                <w:numId w:val="15"/>
                              </w:numPr>
                              <w:spacing w:after="0" w:line="240" w:lineRule="auto"/>
                              <w:rPr>
                                <w:rFonts w:ascii="Arial Narrow" w:eastAsia="Times New Roman" w:hAnsi="Arial Narrow" w:cs="Calibri"/>
                                <w:color w:val="201F1E"/>
                                <w:sz w:val="20"/>
                                <w:szCs w:val="20"/>
                                <w:lang w:eastAsia="en-GB"/>
                              </w:rPr>
                            </w:pPr>
                            <w:hyperlink r:id="rId35" w:anchor="5786" w:tgtFrame="_blank" w:history="1">
                              <w:r w:rsidR="00E444D1" w:rsidRPr="00555C36">
                                <w:rPr>
                                  <w:rFonts w:ascii="Arial Narrow" w:eastAsia="Times New Roman" w:hAnsi="Arial Narrow" w:cs="Calibri"/>
                                  <w:color w:val="0000FF"/>
                                  <w:sz w:val="20"/>
                                  <w:szCs w:val="20"/>
                                  <w:u w:val="single"/>
                                  <w:bdr w:val="none" w:sz="0" w:space="0" w:color="auto" w:frame="1"/>
                                  <w:lang w:eastAsia="en-GB"/>
                                </w:rPr>
                                <w:t>Alfentanil 500micrograms/ml strength injection</w:t>
                              </w:r>
                            </w:hyperlink>
                            <w:r w:rsidR="00E444D1" w:rsidRPr="00555C36">
                              <w:rPr>
                                <w:rFonts w:ascii="Arial Narrow" w:eastAsia="Times New Roman" w:hAnsi="Arial Narrow" w:cs="Calibri"/>
                                <w:color w:val="201F1E"/>
                                <w:sz w:val="20"/>
                                <w:szCs w:val="20"/>
                                <w:bdr w:val="none" w:sz="0" w:space="0" w:color="auto" w:frame="1"/>
                                <w:lang w:eastAsia="en-GB"/>
                              </w:rPr>
                              <w:t> has been aligned with </w:t>
                            </w:r>
                            <w:r w:rsidR="00E444D1" w:rsidRPr="00555C36">
                              <w:rPr>
                                <w:rFonts w:ascii="Arial Narrow" w:eastAsia="Times New Roman" w:hAnsi="Arial Narrow" w:cs="Calibri"/>
                                <w:color w:val="FFC000"/>
                                <w:sz w:val="20"/>
                                <w:szCs w:val="20"/>
                                <w:bdr w:val="none" w:sz="0" w:space="0" w:color="auto" w:frame="1"/>
                                <w:lang w:eastAsia="en-GB"/>
                              </w:rPr>
                              <w:t>amber </w:t>
                            </w:r>
                            <w:r w:rsidR="00E444D1" w:rsidRPr="00555C36">
                              <w:rPr>
                                <w:rFonts w:ascii="Arial Narrow" w:eastAsia="Times New Roman" w:hAnsi="Arial Narrow" w:cs="Calibri"/>
                                <w:color w:val="201F1E"/>
                                <w:sz w:val="20"/>
                                <w:szCs w:val="20"/>
                                <w:bdr w:val="none" w:sz="0" w:space="0" w:color="auto" w:frame="1"/>
                                <w:lang w:eastAsia="en-GB"/>
                              </w:rPr>
                              <w:t>TLS; GPs may be asked to prescribe alfentanil as part of palliative care in the community setting. Alfentanil is a potent opioid available in several presentations. Prescribing in the community should only be undertaken in line with BSW guidance:  </w:t>
                            </w:r>
                            <w:hyperlink r:id="rId36" w:tgtFrame="_blank" w:history="1">
                              <w:r w:rsidR="00E444D1" w:rsidRPr="00555C36">
                                <w:rPr>
                                  <w:rFonts w:ascii="Arial Narrow" w:eastAsia="Times New Roman" w:hAnsi="Arial Narrow" w:cs="Calibri"/>
                                  <w:color w:val="0000FF"/>
                                  <w:sz w:val="20"/>
                                  <w:szCs w:val="20"/>
                                  <w:u w:val="single"/>
                                  <w:bdr w:val="none" w:sz="0" w:space="0" w:color="auto" w:frame="1"/>
                                  <w:lang w:eastAsia="en-GB"/>
                                </w:rPr>
                                <w:t xml:space="preserve">Safe Prescribing Guide: Alfentanil via SC Route in Palliative and </w:t>
                              </w:r>
                              <w:proofErr w:type="spellStart"/>
                              <w:r w:rsidR="00E444D1" w:rsidRPr="00555C36">
                                <w:rPr>
                                  <w:rFonts w:ascii="Arial Narrow" w:eastAsia="Times New Roman" w:hAnsi="Arial Narrow" w:cs="Calibri"/>
                                  <w:color w:val="0000FF"/>
                                  <w:sz w:val="20"/>
                                  <w:szCs w:val="20"/>
                                  <w:u w:val="single"/>
                                  <w:bdr w:val="none" w:sz="0" w:space="0" w:color="auto" w:frame="1"/>
                                  <w:lang w:eastAsia="en-GB"/>
                                </w:rPr>
                                <w:t>EoL</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xml:space="preserve"> Patients in the Community</w:t>
                              </w:r>
                            </w:hyperlink>
                          </w:p>
                          <w:p w14:paraId="41465BDC" w14:textId="77777777" w:rsidR="00E444D1" w:rsidRDefault="00E444D1" w:rsidP="00E444D1"/>
                          <w:p w14:paraId="48DD9091" w14:textId="77777777" w:rsidR="00E76C9E" w:rsidRDefault="00E76C9E" w:rsidP="00E76C9E">
                            <w:pPr>
                              <w:spacing w:line="240" w:lineRule="auto"/>
                            </w:pPr>
                          </w:p>
                          <w:p w14:paraId="76FFE9C2" w14:textId="77777777" w:rsidR="00E76C9E" w:rsidRDefault="00E76C9E" w:rsidP="00E76C9E">
                            <w:pPr>
                              <w:spacing w:line="240" w:lineRule="auto"/>
                            </w:pPr>
                          </w:p>
                          <w:p w14:paraId="52B7A492" w14:textId="77777777" w:rsidR="00E76C9E" w:rsidRDefault="00E76C9E" w:rsidP="00E76C9E"/>
                          <w:p w14:paraId="6A3160DC" w14:textId="77777777" w:rsidR="00E76C9E" w:rsidRDefault="00E76C9E" w:rsidP="00E76C9E"/>
                          <w:p w14:paraId="035DC060" w14:textId="77777777" w:rsidR="00E76C9E" w:rsidRDefault="00E76C9E" w:rsidP="00E76C9E"/>
                          <w:p w14:paraId="3EA9DE4B" w14:textId="77777777" w:rsidR="00E76C9E" w:rsidRDefault="00E76C9E" w:rsidP="00E76C9E"/>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853269" id="_x0000_s1031" style="position:absolute;margin-left:-67.1pt;margin-top:21.05pt;width:284.9pt;height:291.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" fillcolor="white [3201]" strokecolor="#f9c" strokeweight="1pt">
                <v:textbox inset="2mm,,0">
                  <w:txbxContent>
                    <w:p w14:paraId="5BBB2E77" w14:textId="77777777" w:rsidR="00410938" w:rsidRDefault="00E76C9E" w:rsidP="00410938">
                      <w:pPr>
                        <w:jc w:val="center"/>
                        <w:rPr>
                          <w:rFonts w:ascii="Arial Nova Cond Light" w:hAnsi="Arial Nova Cond Light"/>
                          <w:b/>
                          <w:bCs/>
                          <w:sz w:val="20"/>
                          <w:szCs w:val="20"/>
                          <w:u w:val="single"/>
                        </w:rPr>
                      </w:pPr>
                      <w:r w:rsidRPr="00C80F96">
                        <w:rPr>
                          <w:rFonts w:ascii="Arial Nova Cond Light" w:hAnsi="Arial Nova Cond Light"/>
                          <w:b/>
                          <w:bCs/>
                          <w:sz w:val="20"/>
                          <w:szCs w:val="20"/>
                          <w:u w:val="single"/>
                        </w:rPr>
                        <w:t>BSW Area Prescribing Committee (APC) Updates</w:t>
                      </w:r>
                    </w:p>
                    <w:p w14:paraId="639CED2B" w14:textId="7B237BE5" w:rsidR="00E444D1" w:rsidRPr="00555C36" w:rsidRDefault="00E444D1" w:rsidP="00410938">
                      <w:pPr>
                        <w:jc w:val="center"/>
                        <w:rPr>
                          <w:rFonts w:ascii="Arial Nova Cond Light" w:hAnsi="Arial Nova Cond Light"/>
                          <w:b/>
                          <w:bCs/>
                          <w:sz w:val="20"/>
                          <w:szCs w:val="20"/>
                          <w:u w:val="single"/>
                        </w:rPr>
                      </w:pPr>
                      <w:r w:rsidRPr="00555C36">
                        <w:rPr>
                          <w:rFonts w:ascii="Arial Narrow" w:eastAsia="Times New Roman" w:hAnsi="Arial Narrow" w:cs="Calibri"/>
                          <w:color w:val="201F1E"/>
                          <w:sz w:val="20"/>
                          <w:szCs w:val="20"/>
                          <w:bdr w:val="none" w:sz="0" w:space="0" w:color="auto" w:frame="1"/>
                          <w:lang w:eastAsia="en-GB"/>
                        </w:rPr>
                        <w:t>The </w:t>
                      </w:r>
                      <w:hyperlink r:id="rId37" w:tgtFrame="_blank" w:history="1">
                        <w:r w:rsidRPr="00555C36">
                          <w:rPr>
                            <w:rFonts w:ascii="Arial Narrow" w:eastAsia="Times New Roman" w:hAnsi="Arial Narrow" w:cs="Calibri"/>
                            <w:color w:val="0000FF"/>
                            <w:sz w:val="20"/>
                            <w:szCs w:val="20"/>
                            <w:u w:val="single"/>
                            <w:bdr w:val="none" w:sz="0" w:space="0" w:color="auto" w:frame="1"/>
                            <w:lang w:eastAsia="en-GB"/>
                          </w:rPr>
                          <w:t>BSW APC website</w:t>
                        </w:r>
                      </w:hyperlink>
                      <w:r w:rsidRPr="00555C36">
                        <w:rPr>
                          <w:rFonts w:ascii="Arial Narrow" w:eastAsia="Times New Roman" w:hAnsi="Arial Narrow" w:cs="Calibri"/>
                          <w:color w:val="201F1E"/>
                          <w:sz w:val="20"/>
                          <w:szCs w:val="20"/>
                          <w:bdr w:val="none" w:sz="0" w:space="0" w:color="auto" w:frame="1"/>
                          <w:lang w:eastAsia="en-GB"/>
                        </w:rPr>
                        <w:t> includes info on the APC and BSW</w:t>
                      </w:r>
                      <w:r w:rsidR="00410938">
                        <w:rPr>
                          <w:rFonts w:ascii="Arial Narrow" w:eastAsia="Times New Roman" w:hAnsi="Arial Narrow" w:cs="Calibri"/>
                          <w:color w:val="201F1E"/>
                          <w:sz w:val="20"/>
                          <w:szCs w:val="20"/>
                          <w:bdr w:val="none" w:sz="0" w:space="0" w:color="auto" w:frame="1"/>
                          <w:lang w:eastAsia="en-GB"/>
                        </w:rPr>
                        <w:t xml:space="preserve"> </w:t>
                      </w:r>
                      <w:r w:rsidRPr="00555C36">
                        <w:rPr>
                          <w:rFonts w:ascii="Arial Narrow" w:eastAsia="Times New Roman" w:hAnsi="Arial Narrow" w:cs="Calibri"/>
                          <w:color w:val="201F1E"/>
                          <w:sz w:val="20"/>
                          <w:szCs w:val="20"/>
                          <w:bdr w:val="none" w:sz="0" w:space="0" w:color="auto" w:frame="1"/>
                          <w:lang w:eastAsia="en-GB"/>
                        </w:rPr>
                        <w:t>formulary decision making process. Decisions from March and April 2022 meetings have been ratified and can be found in full </w:t>
                      </w:r>
                      <w:hyperlink r:id="rId38" w:tgtFrame="_blank" w:history="1">
                        <w:r w:rsidRPr="009F1DC5">
                          <w:rPr>
                            <w:rStyle w:val="Hyperlink"/>
                            <w:rFonts w:ascii="Arial Narrow" w:eastAsia="Times New Roman" w:hAnsi="Arial Narrow" w:cs="Calibri"/>
                            <w:sz w:val="20"/>
                            <w:szCs w:val="20"/>
                            <w:bdr w:val="none" w:sz="0" w:space="0" w:color="auto" w:frame="1"/>
                            <w:lang w:eastAsia="en-GB"/>
                          </w:rPr>
                          <w:t>here. </w:t>
                        </w:r>
                      </w:hyperlink>
                      <w:r w:rsidRPr="00555C36">
                        <w:rPr>
                          <w:rFonts w:ascii="Arial Narrow" w:eastAsia="Times New Roman" w:hAnsi="Arial Narrow" w:cs="Calibri"/>
                          <w:color w:val="201F1E"/>
                          <w:sz w:val="20"/>
                          <w:szCs w:val="20"/>
                          <w:bdr w:val="none" w:sz="0" w:space="0" w:color="auto" w:frame="1"/>
                          <w:lang w:eastAsia="en-GB"/>
                        </w:rPr>
                        <w:t xml:space="preserve"> Of particular note:</w:t>
                      </w:r>
                    </w:p>
                    <w:p w14:paraId="16437000" w14:textId="0783861B" w:rsidR="00E444D1" w:rsidRPr="00555C36" w:rsidRDefault="006B203A" w:rsidP="00E444D1">
                      <w:pPr>
                        <w:numPr>
                          <w:ilvl w:val="0"/>
                          <w:numId w:val="14"/>
                        </w:numPr>
                        <w:spacing w:after="0" w:line="240" w:lineRule="auto"/>
                        <w:rPr>
                          <w:rFonts w:ascii="Arial Narrow" w:eastAsia="Times New Roman" w:hAnsi="Arial Narrow" w:cs="Calibri"/>
                          <w:color w:val="201F1E"/>
                          <w:sz w:val="20"/>
                          <w:szCs w:val="20"/>
                          <w:lang w:eastAsia="en-GB"/>
                        </w:rPr>
                      </w:pPr>
                      <w:hyperlink r:id="rId39" w:anchor="5790" w:tgtFrame="_blank" w:history="1">
                        <w:r w:rsidR="00E444D1" w:rsidRPr="00555C36">
                          <w:rPr>
                            <w:rFonts w:ascii="Arial Narrow" w:eastAsia="Times New Roman" w:hAnsi="Arial Narrow" w:cs="Calibri"/>
                            <w:color w:val="0000FF"/>
                            <w:sz w:val="20"/>
                            <w:szCs w:val="20"/>
                            <w:u w:val="single"/>
                            <w:bdr w:val="none" w:sz="0" w:space="0" w:color="auto" w:frame="1"/>
                            <w:lang w:val="en-US" w:eastAsia="en-GB"/>
                          </w:rPr>
                          <w:t>Phenazone/lidocaine hydrochloride 40</w:t>
                        </w:r>
                        <w:r w:rsidR="00E444D1" w:rsidRPr="00555C36">
                          <w:rPr>
                            <w:rFonts w:ascii="Arial Narrow" w:eastAsia="Times New Roman" w:hAnsi="Arial Narrow" w:cs="Calibri"/>
                            <w:color w:val="0000FF"/>
                            <w:sz w:val="20"/>
                            <w:szCs w:val="20"/>
                            <w:u w:val="single"/>
                            <w:bdr w:val="none" w:sz="0" w:space="0" w:color="auto" w:frame="1"/>
                            <w:lang w:val="en-US" w:eastAsia="en-GB"/>
                          </w:rPr>
                          <w:t>m</w:t>
                        </w:r>
                        <w:r w:rsidR="00E444D1" w:rsidRPr="00555C36">
                          <w:rPr>
                            <w:rFonts w:ascii="Arial Narrow" w:eastAsia="Times New Roman" w:hAnsi="Arial Narrow" w:cs="Calibri"/>
                            <w:color w:val="0000FF"/>
                            <w:sz w:val="20"/>
                            <w:szCs w:val="20"/>
                            <w:u w:val="single"/>
                            <w:bdr w:val="none" w:sz="0" w:space="0" w:color="auto" w:frame="1"/>
                            <w:lang w:val="en-US" w:eastAsia="en-GB"/>
                          </w:rPr>
                          <w:t>g/10mg/g (</w:t>
                        </w:r>
                        <w:proofErr w:type="spellStart"/>
                        <w:r w:rsidR="00E444D1" w:rsidRPr="00555C36">
                          <w:rPr>
                            <w:rFonts w:ascii="Arial Narrow" w:eastAsia="Times New Roman" w:hAnsi="Arial Narrow" w:cs="Calibri"/>
                            <w:color w:val="0000FF"/>
                            <w:sz w:val="20"/>
                            <w:szCs w:val="20"/>
                            <w:u w:val="single"/>
                            <w:bdr w:val="none" w:sz="0" w:space="0" w:color="auto" w:frame="1"/>
                            <w:lang w:val="en-US" w:eastAsia="en-GB"/>
                          </w:rPr>
                          <w:t>Otigo</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eardrops</w:t>
                        </w:r>
                      </w:hyperlink>
                      <w:r w:rsidR="00E444D1" w:rsidRPr="00555C36">
                        <w:rPr>
                          <w:rFonts w:ascii="Arial Narrow" w:eastAsia="Times New Roman" w:hAnsi="Arial Narrow" w:cs="Calibri"/>
                          <w:color w:val="201F1E"/>
                          <w:sz w:val="20"/>
                          <w:szCs w:val="20"/>
                          <w:bdr w:val="none" w:sz="0" w:space="0" w:color="auto" w:frame="1"/>
                          <w:lang w:eastAsia="en-GB"/>
                        </w:rPr>
                        <w:t> added with </w:t>
                      </w:r>
                      <w:r w:rsidR="00E444D1" w:rsidRPr="00555C36">
                        <w:rPr>
                          <w:rFonts w:ascii="Arial Narrow" w:eastAsia="Times New Roman" w:hAnsi="Arial Narrow" w:cs="Calibri"/>
                          <w:color w:val="00B050"/>
                          <w:sz w:val="20"/>
                          <w:szCs w:val="20"/>
                          <w:bdr w:val="none" w:sz="0" w:space="0" w:color="auto" w:frame="1"/>
                          <w:lang w:eastAsia="en-GB"/>
                        </w:rPr>
                        <w:t>GREEN</w:t>
                      </w:r>
                      <w:r w:rsidR="00E444D1" w:rsidRPr="00555C36">
                        <w:rPr>
                          <w:rFonts w:ascii="Arial Narrow" w:eastAsia="Times New Roman" w:hAnsi="Arial Narrow" w:cs="Calibri"/>
                          <w:color w:val="201F1E"/>
                          <w:sz w:val="20"/>
                          <w:szCs w:val="20"/>
                          <w:bdr w:val="none" w:sz="0" w:space="0" w:color="auto" w:frame="1"/>
                          <w:lang w:eastAsia="en-GB"/>
                        </w:rPr>
                        <w:t> TLS for use in line with </w:t>
                      </w:r>
                      <w:hyperlink r:id="rId40" w:tgtFrame="_blank" w:history="1">
                        <w:r w:rsidR="00E444D1" w:rsidRPr="00555C36">
                          <w:rPr>
                            <w:rFonts w:ascii="Arial Narrow" w:eastAsia="Times New Roman" w:hAnsi="Arial Narrow" w:cs="Calibri"/>
                            <w:color w:val="0000FF"/>
                            <w:sz w:val="20"/>
                            <w:szCs w:val="20"/>
                            <w:u w:val="single"/>
                            <w:bdr w:val="none" w:sz="0" w:space="0" w:color="auto" w:frame="1"/>
                            <w:lang w:eastAsia="en-GB"/>
                          </w:rPr>
                          <w:t>N</w:t>
                        </w:r>
                        <w:r w:rsidR="00E444D1" w:rsidRPr="00555C36">
                          <w:rPr>
                            <w:rFonts w:ascii="Arial Narrow" w:eastAsia="Times New Roman" w:hAnsi="Arial Narrow" w:cs="Calibri"/>
                            <w:color w:val="0000FF"/>
                            <w:sz w:val="20"/>
                            <w:szCs w:val="20"/>
                            <w:u w:val="single"/>
                            <w:bdr w:val="none" w:sz="0" w:space="0" w:color="auto" w:frame="1"/>
                            <w:lang w:eastAsia="en-GB"/>
                          </w:rPr>
                          <w:t>G</w:t>
                        </w:r>
                        <w:r w:rsidR="00E444D1" w:rsidRPr="00555C36">
                          <w:rPr>
                            <w:rFonts w:ascii="Arial Narrow" w:eastAsia="Times New Roman" w:hAnsi="Arial Narrow" w:cs="Calibri"/>
                            <w:color w:val="0000FF"/>
                            <w:sz w:val="20"/>
                            <w:szCs w:val="20"/>
                            <w:u w:val="single"/>
                            <w:bdr w:val="none" w:sz="0" w:space="0" w:color="auto" w:frame="1"/>
                            <w:lang w:eastAsia="en-GB"/>
                          </w:rPr>
                          <w:t>91</w:t>
                        </w:r>
                      </w:hyperlink>
                      <w:r w:rsidR="00E444D1" w:rsidRPr="00555C36">
                        <w:rPr>
                          <w:rFonts w:ascii="Arial Narrow" w:eastAsia="Times New Roman" w:hAnsi="Arial Narrow" w:cs="Calibri"/>
                          <w:color w:val="201F1E"/>
                          <w:sz w:val="20"/>
                          <w:szCs w:val="20"/>
                          <w:bdr w:val="none" w:sz="0" w:space="0" w:color="auto" w:frame="1"/>
                          <w:lang w:eastAsia="en-GB"/>
                        </w:rPr>
                        <w:t> and </w:t>
                      </w:r>
                      <w:hyperlink r:id="rId41" w:tgtFrame="_blank" w:history="1">
                        <w:r w:rsidR="00E444D1" w:rsidRPr="00555C36">
                          <w:rPr>
                            <w:rFonts w:ascii="Arial Narrow" w:eastAsia="Times New Roman" w:hAnsi="Arial Narrow" w:cs="Calibri"/>
                            <w:color w:val="0000FF"/>
                            <w:sz w:val="20"/>
                            <w:szCs w:val="20"/>
                            <w:u w:val="single"/>
                            <w:bdr w:val="none" w:sz="0" w:space="0" w:color="auto" w:frame="1"/>
                            <w:lang w:eastAsia="en-GB"/>
                          </w:rPr>
                          <w:t>BSW Mana</w:t>
                        </w:r>
                        <w:r w:rsidR="00E444D1" w:rsidRPr="00555C36">
                          <w:rPr>
                            <w:rFonts w:ascii="Arial Narrow" w:eastAsia="Times New Roman" w:hAnsi="Arial Narrow" w:cs="Calibri"/>
                            <w:color w:val="0000FF"/>
                            <w:sz w:val="20"/>
                            <w:szCs w:val="20"/>
                            <w:u w:val="single"/>
                            <w:bdr w:val="none" w:sz="0" w:space="0" w:color="auto" w:frame="1"/>
                            <w:lang w:eastAsia="en-GB"/>
                          </w:rPr>
                          <w:t>g</w:t>
                        </w:r>
                        <w:r w:rsidR="00E444D1" w:rsidRPr="00555C36">
                          <w:rPr>
                            <w:rFonts w:ascii="Arial Narrow" w:eastAsia="Times New Roman" w:hAnsi="Arial Narrow" w:cs="Calibri"/>
                            <w:color w:val="0000FF"/>
                            <w:sz w:val="20"/>
                            <w:szCs w:val="20"/>
                            <w:u w:val="single"/>
                            <w:bdr w:val="none" w:sz="0" w:space="0" w:color="auto" w:frame="1"/>
                            <w:lang w:eastAsia="en-GB"/>
                          </w:rPr>
                          <w:t>ement of Infection Guidance for Primary Care</w:t>
                        </w:r>
                      </w:hyperlink>
                      <w:r w:rsidR="00E444D1" w:rsidRPr="00555C36">
                        <w:rPr>
                          <w:rFonts w:ascii="Arial Narrow" w:eastAsia="Times New Roman" w:hAnsi="Arial Narrow" w:cs="Calibri"/>
                          <w:color w:val="201F1E"/>
                          <w:sz w:val="20"/>
                          <w:szCs w:val="20"/>
                          <w:bdr w:val="none" w:sz="0" w:space="0" w:color="auto" w:frame="1"/>
                          <w:lang w:eastAsia="en-GB"/>
                        </w:rPr>
                        <w:t> – Use in acute otitis media only if an immediate oral antibiotic prescription is not given, and there is no eardrum perforation or otorrhoea. </w:t>
                      </w:r>
                    </w:p>
                    <w:p w14:paraId="2A4F3EB0" w14:textId="00BC0495" w:rsidR="00E444D1" w:rsidRPr="00555C36" w:rsidRDefault="006B203A" w:rsidP="00E444D1">
                      <w:pPr>
                        <w:numPr>
                          <w:ilvl w:val="0"/>
                          <w:numId w:val="14"/>
                        </w:numPr>
                        <w:spacing w:after="0" w:line="240" w:lineRule="auto"/>
                        <w:rPr>
                          <w:rFonts w:ascii="Arial Narrow" w:eastAsia="Times New Roman" w:hAnsi="Arial Narrow" w:cs="Calibri"/>
                          <w:color w:val="4472C4"/>
                          <w:sz w:val="20"/>
                          <w:szCs w:val="20"/>
                          <w:lang w:eastAsia="en-GB"/>
                        </w:rPr>
                      </w:pPr>
                      <w:hyperlink r:id="rId42" w:tgtFrame="_blank" w:history="1">
                        <w:r w:rsidR="00E444D1" w:rsidRPr="00555C36">
                          <w:rPr>
                            <w:rFonts w:ascii="Arial Narrow" w:eastAsia="Times New Roman" w:hAnsi="Arial Narrow" w:cs="Calibri"/>
                            <w:color w:val="0000FF"/>
                            <w:sz w:val="20"/>
                            <w:szCs w:val="20"/>
                            <w:u w:val="single"/>
                            <w:bdr w:val="none" w:sz="0" w:space="0" w:color="auto" w:frame="1"/>
                            <w:lang w:eastAsia="en-GB"/>
                          </w:rPr>
                          <w:t>BSW Guidelines f</w:t>
                        </w:r>
                        <w:r w:rsidR="00E444D1" w:rsidRPr="00555C36">
                          <w:rPr>
                            <w:rFonts w:ascii="Arial Narrow" w:eastAsia="Times New Roman" w:hAnsi="Arial Narrow" w:cs="Calibri"/>
                            <w:color w:val="0000FF"/>
                            <w:sz w:val="20"/>
                            <w:szCs w:val="20"/>
                            <w:u w:val="single"/>
                            <w:bdr w:val="none" w:sz="0" w:space="0" w:color="auto" w:frame="1"/>
                            <w:lang w:eastAsia="en-GB"/>
                          </w:rPr>
                          <w:t>o</w:t>
                        </w:r>
                        <w:r w:rsidR="00E444D1" w:rsidRPr="00555C36">
                          <w:rPr>
                            <w:rFonts w:ascii="Arial Narrow" w:eastAsia="Times New Roman" w:hAnsi="Arial Narrow" w:cs="Calibri"/>
                            <w:color w:val="0000FF"/>
                            <w:sz w:val="20"/>
                            <w:szCs w:val="20"/>
                            <w:u w:val="single"/>
                            <w:bdr w:val="none" w:sz="0" w:space="0" w:color="auto" w:frame="1"/>
                            <w:lang w:eastAsia="en-GB"/>
                          </w:rPr>
                          <w:t>r the use of Melatonin in Children</w:t>
                        </w:r>
                      </w:hyperlink>
                      <w:r w:rsidR="00E444D1" w:rsidRPr="00555C36">
                        <w:rPr>
                          <w:rFonts w:ascii="Arial Narrow" w:eastAsia="Times New Roman" w:hAnsi="Arial Narrow" w:cs="Calibri"/>
                          <w:sz w:val="20"/>
                          <w:szCs w:val="20"/>
                          <w:bdr w:val="none" w:sz="0" w:space="0" w:color="auto" w:frame="1"/>
                          <w:lang w:eastAsia="en-GB"/>
                        </w:rPr>
                        <w:br/>
                        <w:t>Guidelines now include </w:t>
                      </w:r>
                      <w:proofErr w:type="spellStart"/>
                      <w:r w:rsidR="006F4F31">
                        <w:fldChar w:fldCharType="begin"/>
                      </w:r>
                      <w:r w:rsidR="006F4F31">
                        <w:instrText xml:space="preserve"> HYPERLINK "https://www.medicines.org.uk/emc/search?q=adaflex" \t "_blank" </w:instrText>
                      </w:r>
                      <w:r w:rsidR="006F4F31">
                        <w:fldChar w:fldCharType="separate"/>
                      </w:r>
                      <w:r w:rsidR="00E444D1" w:rsidRPr="00555C36">
                        <w:rPr>
                          <w:rFonts w:ascii="Arial Narrow" w:eastAsia="Times New Roman" w:hAnsi="Arial Narrow" w:cs="Calibri"/>
                          <w:color w:val="0000FF"/>
                          <w:sz w:val="20"/>
                          <w:szCs w:val="20"/>
                          <w:u w:val="single"/>
                          <w:bdr w:val="none" w:sz="0" w:space="0" w:color="auto" w:frame="1"/>
                          <w:lang w:eastAsia="en-GB"/>
                        </w:rPr>
                        <w:t>Adaflex</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xml:space="preserve"> </w:t>
                      </w:r>
                      <w:r w:rsidR="00E444D1" w:rsidRPr="00555C36">
                        <w:rPr>
                          <w:rFonts w:ascii="Arial Narrow" w:eastAsia="Times New Roman" w:hAnsi="Arial Narrow" w:cs="Calibri"/>
                          <w:color w:val="0000FF"/>
                          <w:sz w:val="20"/>
                          <w:szCs w:val="20"/>
                          <w:u w:val="single"/>
                          <w:bdr w:val="none" w:sz="0" w:space="0" w:color="auto" w:frame="1"/>
                          <w:lang w:eastAsia="en-GB"/>
                        </w:rPr>
                        <w:t>brand</w:t>
                      </w:r>
                      <w:r w:rsidR="006F4F31">
                        <w:rPr>
                          <w:rFonts w:ascii="Arial Narrow" w:eastAsia="Times New Roman" w:hAnsi="Arial Narrow" w:cs="Calibri"/>
                          <w:color w:val="0000FF"/>
                          <w:sz w:val="20"/>
                          <w:szCs w:val="20"/>
                          <w:u w:val="single"/>
                          <w:bdr w:val="none" w:sz="0" w:space="0" w:color="auto" w:frame="1"/>
                          <w:lang w:eastAsia="en-GB"/>
                        </w:rPr>
                        <w:fldChar w:fldCharType="end"/>
                      </w:r>
                      <w:r w:rsidR="00E444D1" w:rsidRPr="00555C36">
                        <w:rPr>
                          <w:rFonts w:ascii="Arial Narrow" w:eastAsia="Times New Roman" w:hAnsi="Arial Narrow" w:cs="Calibri"/>
                          <w:sz w:val="20"/>
                          <w:szCs w:val="20"/>
                          <w:bdr w:val="none" w:sz="0" w:space="0" w:color="auto" w:frame="1"/>
                          <w:lang w:eastAsia="en-GB"/>
                        </w:rPr>
                        <w:t> of 1mg, 2mg, 3mg, 4mg, 5mg immediate-release tabs as a first line option alongside existing generic melatonin 2mg modified-release tabs.</w:t>
                      </w:r>
                    </w:p>
                    <w:p w14:paraId="3D24A122" w14:textId="77777777" w:rsidR="00E444D1" w:rsidRPr="00555C36" w:rsidRDefault="006B203A" w:rsidP="00E444D1">
                      <w:pPr>
                        <w:numPr>
                          <w:ilvl w:val="0"/>
                          <w:numId w:val="15"/>
                        </w:numPr>
                        <w:spacing w:after="0" w:line="240" w:lineRule="auto"/>
                        <w:rPr>
                          <w:rFonts w:ascii="Arial Narrow" w:eastAsia="Times New Roman" w:hAnsi="Arial Narrow" w:cs="Calibri"/>
                          <w:color w:val="201F1E"/>
                          <w:sz w:val="20"/>
                          <w:szCs w:val="20"/>
                          <w:lang w:eastAsia="en-GB"/>
                        </w:rPr>
                      </w:pPr>
                      <w:hyperlink r:id="rId43" w:anchor="5786" w:tgtFrame="_blank" w:history="1">
                        <w:r w:rsidR="00E444D1" w:rsidRPr="00555C36">
                          <w:rPr>
                            <w:rFonts w:ascii="Arial Narrow" w:eastAsia="Times New Roman" w:hAnsi="Arial Narrow" w:cs="Calibri"/>
                            <w:color w:val="0000FF"/>
                            <w:sz w:val="20"/>
                            <w:szCs w:val="20"/>
                            <w:u w:val="single"/>
                            <w:bdr w:val="none" w:sz="0" w:space="0" w:color="auto" w:frame="1"/>
                            <w:lang w:eastAsia="en-GB"/>
                          </w:rPr>
                          <w:t>Alfentanil 500microgr</w:t>
                        </w:r>
                        <w:r w:rsidR="00E444D1" w:rsidRPr="00555C36">
                          <w:rPr>
                            <w:rFonts w:ascii="Arial Narrow" w:eastAsia="Times New Roman" w:hAnsi="Arial Narrow" w:cs="Calibri"/>
                            <w:color w:val="0000FF"/>
                            <w:sz w:val="20"/>
                            <w:szCs w:val="20"/>
                            <w:u w:val="single"/>
                            <w:bdr w:val="none" w:sz="0" w:space="0" w:color="auto" w:frame="1"/>
                            <w:lang w:eastAsia="en-GB"/>
                          </w:rPr>
                          <w:t>a</w:t>
                        </w:r>
                        <w:r w:rsidR="00E444D1" w:rsidRPr="00555C36">
                          <w:rPr>
                            <w:rFonts w:ascii="Arial Narrow" w:eastAsia="Times New Roman" w:hAnsi="Arial Narrow" w:cs="Calibri"/>
                            <w:color w:val="0000FF"/>
                            <w:sz w:val="20"/>
                            <w:szCs w:val="20"/>
                            <w:u w:val="single"/>
                            <w:bdr w:val="none" w:sz="0" w:space="0" w:color="auto" w:frame="1"/>
                            <w:lang w:eastAsia="en-GB"/>
                          </w:rPr>
                          <w:t>ms/ml strength injection</w:t>
                        </w:r>
                      </w:hyperlink>
                      <w:r w:rsidR="00E444D1" w:rsidRPr="00555C36">
                        <w:rPr>
                          <w:rFonts w:ascii="Arial Narrow" w:eastAsia="Times New Roman" w:hAnsi="Arial Narrow" w:cs="Calibri"/>
                          <w:color w:val="201F1E"/>
                          <w:sz w:val="20"/>
                          <w:szCs w:val="20"/>
                          <w:bdr w:val="none" w:sz="0" w:space="0" w:color="auto" w:frame="1"/>
                          <w:lang w:eastAsia="en-GB"/>
                        </w:rPr>
                        <w:t> has been aligned with </w:t>
                      </w:r>
                      <w:r w:rsidR="00E444D1" w:rsidRPr="00555C36">
                        <w:rPr>
                          <w:rFonts w:ascii="Arial Narrow" w:eastAsia="Times New Roman" w:hAnsi="Arial Narrow" w:cs="Calibri"/>
                          <w:color w:val="FFC000"/>
                          <w:sz w:val="20"/>
                          <w:szCs w:val="20"/>
                          <w:bdr w:val="none" w:sz="0" w:space="0" w:color="auto" w:frame="1"/>
                          <w:lang w:eastAsia="en-GB"/>
                        </w:rPr>
                        <w:t>amber </w:t>
                      </w:r>
                      <w:r w:rsidR="00E444D1" w:rsidRPr="00555C36">
                        <w:rPr>
                          <w:rFonts w:ascii="Arial Narrow" w:eastAsia="Times New Roman" w:hAnsi="Arial Narrow" w:cs="Calibri"/>
                          <w:color w:val="201F1E"/>
                          <w:sz w:val="20"/>
                          <w:szCs w:val="20"/>
                          <w:bdr w:val="none" w:sz="0" w:space="0" w:color="auto" w:frame="1"/>
                          <w:lang w:eastAsia="en-GB"/>
                        </w:rPr>
                        <w:t>TLS; GPs may be asked to prescribe alfentanil as part of palliative care in the community setting. Alfentanil is a potent opioid available in several presentations. Prescribing in the community should only be undertaken in line with BSW guidance:  </w:t>
                      </w:r>
                      <w:hyperlink r:id="rId44" w:tgtFrame="_blank" w:history="1">
                        <w:r w:rsidR="00E444D1" w:rsidRPr="00555C36">
                          <w:rPr>
                            <w:rFonts w:ascii="Arial Narrow" w:eastAsia="Times New Roman" w:hAnsi="Arial Narrow" w:cs="Calibri"/>
                            <w:color w:val="0000FF"/>
                            <w:sz w:val="20"/>
                            <w:szCs w:val="20"/>
                            <w:u w:val="single"/>
                            <w:bdr w:val="none" w:sz="0" w:space="0" w:color="auto" w:frame="1"/>
                            <w:lang w:eastAsia="en-GB"/>
                          </w:rPr>
                          <w:t>Safe Prescribing G</w:t>
                        </w:r>
                        <w:r w:rsidR="00E444D1" w:rsidRPr="00555C36">
                          <w:rPr>
                            <w:rFonts w:ascii="Arial Narrow" w:eastAsia="Times New Roman" w:hAnsi="Arial Narrow" w:cs="Calibri"/>
                            <w:color w:val="0000FF"/>
                            <w:sz w:val="20"/>
                            <w:szCs w:val="20"/>
                            <w:u w:val="single"/>
                            <w:bdr w:val="none" w:sz="0" w:space="0" w:color="auto" w:frame="1"/>
                            <w:lang w:eastAsia="en-GB"/>
                          </w:rPr>
                          <w:t>u</w:t>
                        </w:r>
                        <w:r w:rsidR="00E444D1" w:rsidRPr="00555C36">
                          <w:rPr>
                            <w:rFonts w:ascii="Arial Narrow" w:eastAsia="Times New Roman" w:hAnsi="Arial Narrow" w:cs="Calibri"/>
                            <w:color w:val="0000FF"/>
                            <w:sz w:val="20"/>
                            <w:szCs w:val="20"/>
                            <w:u w:val="single"/>
                            <w:bdr w:val="none" w:sz="0" w:space="0" w:color="auto" w:frame="1"/>
                            <w:lang w:eastAsia="en-GB"/>
                          </w:rPr>
                          <w:t xml:space="preserve">ide: Alfentanil via SC Route in Palliative and </w:t>
                        </w:r>
                        <w:proofErr w:type="spellStart"/>
                        <w:r w:rsidR="00E444D1" w:rsidRPr="00555C36">
                          <w:rPr>
                            <w:rFonts w:ascii="Arial Narrow" w:eastAsia="Times New Roman" w:hAnsi="Arial Narrow" w:cs="Calibri"/>
                            <w:color w:val="0000FF"/>
                            <w:sz w:val="20"/>
                            <w:szCs w:val="20"/>
                            <w:u w:val="single"/>
                            <w:bdr w:val="none" w:sz="0" w:space="0" w:color="auto" w:frame="1"/>
                            <w:lang w:eastAsia="en-GB"/>
                          </w:rPr>
                          <w:t>EoL</w:t>
                        </w:r>
                        <w:proofErr w:type="spellEnd"/>
                        <w:r w:rsidR="00E444D1" w:rsidRPr="00555C36">
                          <w:rPr>
                            <w:rFonts w:ascii="Arial Narrow" w:eastAsia="Times New Roman" w:hAnsi="Arial Narrow" w:cs="Calibri"/>
                            <w:color w:val="0000FF"/>
                            <w:sz w:val="20"/>
                            <w:szCs w:val="20"/>
                            <w:u w:val="single"/>
                            <w:bdr w:val="none" w:sz="0" w:space="0" w:color="auto" w:frame="1"/>
                            <w:lang w:eastAsia="en-GB"/>
                          </w:rPr>
                          <w:t xml:space="preserve"> Patients in the Community</w:t>
                        </w:r>
                      </w:hyperlink>
                    </w:p>
                    <w:p w14:paraId="41465BDC" w14:textId="77777777" w:rsidR="00E444D1" w:rsidRDefault="00E444D1" w:rsidP="00E444D1"/>
                    <w:p w14:paraId="48DD9091" w14:textId="77777777" w:rsidR="00E76C9E" w:rsidRDefault="00E76C9E" w:rsidP="00E76C9E">
                      <w:pPr>
                        <w:spacing w:line="240" w:lineRule="auto"/>
                      </w:pPr>
                    </w:p>
                    <w:p w14:paraId="76FFE9C2" w14:textId="77777777" w:rsidR="00E76C9E" w:rsidRDefault="00E76C9E" w:rsidP="00E76C9E">
                      <w:pPr>
                        <w:spacing w:line="240" w:lineRule="auto"/>
                      </w:pPr>
                    </w:p>
                    <w:p w14:paraId="52B7A492" w14:textId="77777777" w:rsidR="00E76C9E" w:rsidRDefault="00E76C9E" w:rsidP="00E76C9E"/>
                    <w:p w14:paraId="6A3160DC" w14:textId="77777777" w:rsidR="00E76C9E" w:rsidRDefault="00E76C9E" w:rsidP="00E76C9E"/>
                    <w:p w14:paraId="035DC060" w14:textId="77777777" w:rsidR="00E76C9E" w:rsidRDefault="00E76C9E" w:rsidP="00E76C9E"/>
                    <w:p w14:paraId="3EA9DE4B" w14:textId="77777777" w:rsidR="00E76C9E" w:rsidRDefault="00E76C9E" w:rsidP="00E76C9E"/>
                  </w:txbxContent>
                </v:textbox>
                <w10:wrap anchorx="margin"/>
              </v:roundrect>
            </w:pict>
          </mc:Fallback>
        </mc:AlternateContent>
      </w:r>
      <w:r>
        <w:rPr>
          <w:noProof/>
          <w:lang w:eastAsia="en-GB"/>
        </w:rPr>
        <mc:AlternateContent>
          <mc:Choice Requires="wps">
            <w:drawing>
              <wp:anchor distT="0" distB="0" distL="114300" distR="114300" simplePos="0" relativeHeight="251695104" behindDoc="0" locked="0" layoutInCell="1" allowOverlap="1" wp14:anchorId="69EE1927" wp14:editId="43A17830">
                <wp:simplePos x="0" y="0"/>
                <wp:positionH relativeFrom="margin">
                  <wp:posOffset>2829169</wp:posOffset>
                </wp:positionH>
                <wp:positionV relativeFrom="paragraph">
                  <wp:posOffset>267091</wp:posOffset>
                </wp:positionV>
                <wp:extent cx="3766527" cy="3696677"/>
                <wp:effectExtent l="0" t="0" r="18415" b="12065"/>
                <wp:wrapNone/>
                <wp:docPr id="3" name="Rounded Rectangle 6"/>
                <wp:cNvGraphicFramePr/>
                <a:graphic xmlns:a="http://schemas.openxmlformats.org/drawingml/2006/main">
                  <a:graphicData uri="http://schemas.microsoft.com/office/word/2010/wordprocessingShape">
                    <wps:wsp>
                      <wps:cNvSpPr/>
                      <wps:spPr>
                        <a:xfrm>
                          <a:off x="0" y="0"/>
                          <a:ext cx="3766527" cy="3696677"/>
                        </a:xfrm>
                        <a:prstGeom prst="roundRect">
                          <a:avLst>
                            <a:gd name="adj" fmla="val 3781"/>
                          </a:avLst>
                        </a:prstGeom>
                        <a:ln w="12700">
                          <a:solidFill>
                            <a:schemeClr val="accent4">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5BE9B47" w14:textId="77777777" w:rsidR="00AB0F37" w:rsidRPr="00AB0F37" w:rsidRDefault="00AB0F37" w:rsidP="00AB0F37">
                            <w:pPr>
                              <w:jc w:val="center"/>
                              <w:rPr>
                                <w:rFonts w:ascii="Arial Narrow" w:hAnsi="Arial Narrow"/>
                                <w:b/>
                                <w:bCs/>
                                <w:sz w:val="21"/>
                                <w:szCs w:val="21"/>
                                <w:u w:val="single"/>
                              </w:rPr>
                            </w:pPr>
                            <w:r w:rsidRPr="00AB0F37">
                              <w:rPr>
                                <w:rFonts w:ascii="Arial Narrow" w:hAnsi="Arial Narrow"/>
                                <w:b/>
                                <w:bCs/>
                                <w:sz w:val="21"/>
                                <w:szCs w:val="21"/>
                                <w:u w:val="single"/>
                              </w:rPr>
                              <w:t>Barrier Preparations</w:t>
                            </w:r>
                          </w:p>
                          <w:p w14:paraId="6EF91888" w14:textId="4DE8FFAF" w:rsidR="00AB0F37" w:rsidRPr="00AB0F37" w:rsidRDefault="00AB0F37" w:rsidP="00AB0F37">
                            <w:pPr>
                              <w:rPr>
                                <w:rFonts w:ascii="Arial Narrow" w:hAnsi="Arial Narrow"/>
                                <w:sz w:val="20"/>
                                <w:szCs w:val="20"/>
                              </w:rPr>
                            </w:pPr>
                            <w:r w:rsidRPr="00AB0F37">
                              <w:rPr>
                                <w:rFonts w:ascii="Arial Narrow" w:hAnsi="Arial Narrow"/>
                                <w:sz w:val="20"/>
                                <w:szCs w:val="20"/>
                              </w:rPr>
                              <w:t xml:space="preserve">We are currently experiencing shortages or supply issues with most barrier preparations.  Our recommendation is prescribers should follow advice given by Tissue Viability Nurses or to prescribe the alternatives that the community teams are requesting.  This should apply until further notice. </w:t>
                            </w:r>
                          </w:p>
                          <w:p w14:paraId="570B14A1" w14:textId="0CEF30FB" w:rsidR="00AB0F37" w:rsidRPr="00AB0F37" w:rsidRDefault="00AB0F37" w:rsidP="00AB0F37">
                            <w:pPr>
                              <w:rPr>
                                <w:rFonts w:ascii="Arial Narrow" w:hAnsi="Arial Narrow"/>
                                <w:b/>
                                <w:bCs/>
                                <w:sz w:val="20"/>
                                <w:szCs w:val="20"/>
                              </w:rPr>
                            </w:pPr>
                            <w:proofErr w:type="spellStart"/>
                            <w:r w:rsidRPr="00AB0F37">
                              <w:rPr>
                                <w:rFonts w:ascii="Arial Narrow" w:hAnsi="Arial Narrow"/>
                                <w:b/>
                                <w:bCs/>
                                <w:sz w:val="20"/>
                                <w:szCs w:val="20"/>
                              </w:rPr>
                              <w:t>Proshield</w:t>
                            </w:r>
                            <w:proofErr w:type="spellEnd"/>
                            <w:r w:rsidRPr="00AB0F37">
                              <w:rPr>
                                <w:rFonts w:ascii="Arial Narrow" w:hAnsi="Arial Narrow"/>
                                <w:b/>
                                <w:bCs/>
                                <w:sz w:val="20"/>
                                <w:szCs w:val="20"/>
                              </w:rPr>
                              <w:t xml:space="preserve"> Plus Skin Protective and </w:t>
                            </w:r>
                            <w:proofErr w:type="spellStart"/>
                            <w:r w:rsidRPr="00AB0F37">
                              <w:rPr>
                                <w:rFonts w:ascii="Arial Narrow" w:hAnsi="Arial Narrow"/>
                                <w:b/>
                                <w:bCs/>
                                <w:sz w:val="20"/>
                                <w:szCs w:val="20"/>
                              </w:rPr>
                              <w:t>Proshield</w:t>
                            </w:r>
                            <w:proofErr w:type="spellEnd"/>
                            <w:r w:rsidRPr="00AB0F37">
                              <w:rPr>
                                <w:rFonts w:ascii="Arial Narrow" w:hAnsi="Arial Narrow"/>
                                <w:b/>
                                <w:bCs/>
                                <w:sz w:val="20"/>
                                <w:szCs w:val="20"/>
                              </w:rPr>
                              <w:t xml:space="preserve"> Foam and Spray Incontinence Cleanser</w:t>
                            </w:r>
                            <w:r>
                              <w:rPr>
                                <w:rFonts w:ascii="Arial Narrow" w:hAnsi="Arial Narrow"/>
                                <w:b/>
                                <w:bCs/>
                                <w:sz w:val="20"/>
                                <w:szCs w:val="20"/>
                              </w:rPr>
                              <w:t xml:space="preserve">, </w:t>
                            </w:r>
                            <w:r>
                              <w:rPr>
                                <w:rFonts w:ascii="Arial Narrow" w:hAnsi="Arial Narrow" w:cstheme="minorHAnsi"/>
                                <w:sz w:val="20"/>
                                <w:szCs w:val="20"/>
                              </w:rPr>
                              <w:t>b</w:t>
                            </w:r>
                            <w:r w:rsidRPr="00AB0F37">
                              <w:rPr>
                                <w:rFonts w:ascii="Arial Narrow" w:hAnsi="Arial Narrow" w:cstheme="minorHAnsi"/>
                                <w:sz w:val="20"/>
                                <w:szCs w:val="20"/>
                              </w:rPr>
                              <w:t xml:space="preserve">oth </w:t>
                            </w:r>
                            <w:proofErr w:type="spellStart"/>
                            <w:r w:rsidRPr="00AB0F37">
                              <w:rPr>
                                <w:rFonts w:ascii="Arial Narrow" w:hAnsi="Arial Narrow" w:cstheme="minorHAnsi"/>
                                <w:sz w:val="20"/>
                                <w:szCs w:val="20"/>
                              </w:rPr>
                              <w:t>Proshield</w:t>
                            </w:r>
                            <w:proofErr w:type="spellEnd"/>
                            <w:r w:rsidRPr="00AB0F37">
                              <w:rPr>
                                <w:rFonts w:ascii="Arial Narrow" w:hAnsi="Arial Narrow" w:cstheme="minorHAnsi"/>
                                <w:sz w:val="20"/>
                                <w:szCs w:val="20"/>
                              </w:rPr>
                              <w:t xml:space="preserve"> products are included in the formulary and are </w:t>
                            </w:r>
                            <w:r w:rsidRPr="00AB0F37">
                              <w:rPr>
                                <w:rFonts w:ascii="Arial Narrow" w:hAnsi="Arial Narrow" w:cstheme="minorHAnsi"/>
                                <w:b/>
                                <w:bCs/>
                                <w:sz w:val="20"/>
                                <w:szCs w:val="20"/>
                              </w:rPr>
                              <w:t>‘Amber’</w:t>
                            </w:r>
                            <w:r w:rsidRPr="00AB0F37">
                              <w:rPr>
                                <w:rFonts w:ascii="Arial Narrow" w:hAnsi="Arial Narrow" w:cstheme="minorHAnsi"/>
                                <w:sz w:val="20"/>
                                <w:szCs w:val="20"/>
                              </w:rPr>
                              <w:t>.  This means that they are suitable for GP prescribing following specialist initiation or recommendation.  Please note that they are no</w:t>
                            </w:r>
                            <w:r w:rsidRPr="00AB0F37">
                              <w:rPr>
                                <w:rFonts w:ascii="Arial Narrow" w:eastAsia="Times New Roman" w:hAnsi="Arial Narrow" w:cstheme="minorHAnsi"/>
                                <w:color w:val="000000"/>
                                <w:sz w:val="20"/>
                                <w:szCs w:val="20"/>
                                <w:lang w:eastAsia="en-GB"/>
                              </w:rPr>
                              <w:t>t listed on the </w:t>
                            </w:r>
                            <w:hyperlink r:id="rId45" w:tgtFrame="_blank" w:history="1">
                              <w:r w:rsidRPr="00AB0F37">
                                <w:rPr>
                                  <w:rFonts w:ascii="Arial Narrow" w:eastAsia="Times New Roman" w:hAnsi="Arial Narrow" w:cstheme="minorHAnsi"/>
                                  <w:color w:val="0070C0"/>
                                  <w:sz w:val="20"/>
                                  <w:szCs w:val="20"/>
                                  <w:u w:val="single"/>
                                  <w:lang w:eastAsia="en-GB"/>
                                </w:rPr>
                                <w:t>BSW MOCH Barrier Cream Guidance</w:t>
                              </w:r>
                            </w:hyperlink>
                            <w:r w:rsidRPr="00AB0F37">
                              <w:rPr>
                                <w:rFonts w:ascii="Arial Narrow" w:eastAsia="Times New Roman" w:hAnsi="Arial Narrow" w:cstheme="minorHAnsi"/>
                                <w:color w:val="000000"/>
                                <w:sz w:val="20"/>
                                <w:szCs w:val="20"/>
                                <w:lang w:eastAsia="en-GB"/>
                              </w:rPr>
                              <w:t xml:space="preserve"> but included in the formulary due to differences in existing treatment pathways (prior to merger of BSWCCGs) that have yet to be aligned. </w:t>
                            </w:r>
                            <w:proofErr w:type="spellStart"/>
                            <w:r w:rsidRPr="00AB0F37">
                              <w:rPr>
                                <w:rFonts w:ascii="Arial Narrow" w:eastAsia="Times New Roman" w:hAnsi="Arial Narrow" w:cstheme="minorHAnsi"/>
                                <w:color w:val="000000"/>
                                <w:sz w:val="20"/>
                                <w:szCs w:val="20"/>
                                <w:lang w:eastAsia="en-GB"/>
                              </w:rPr>
                              <w:t>Proshield</w:t>
                            </w:r>
                            <w:proofErr w:type="spellEnd"/>
                            <w:r w:rsidRPr="00AB0F37">
                              <w:rPr>
                                <w:rFonts w:ascii="Arial Narrow" w:eastAsia="Times New Roman" w:hAnsi="Arial Narrow" w:cstheme="minorHAnsi"/>
                                <w:color w:val="000000"/>
                                <w:sz w:val="20"/>
                                <w:szCs w:val="20"/>
                                <w:lang w:eastAsia="en-GB"/>
                              </w:rPr>
                              <w:t xml:space="preserve"> products are to be used as a short course (usually up to two weeks) to treat Moisture Associated/ Incontinence associated Skin Damage (MASD/IAD) and the patient then stepped back to </w:t>
                            </w:r>
                            <w:r w:rsidRPr="00AB0F37">
                              <w:rPr>
                                <w:rFonts w:ascii="Arial Narrow" w:eastAsia="Times New Roman" w:hAnsi="Arial Narrow" w:cstheme="minorHAnsi"/>
                                <w:color w:val="000000"/>
                                <w:sz w:val="21"/>
                                <w:szCs w:val="21"/>
                                <w:lang w:eastAsia="en-GB"/>
                              </w:rPr>
                              <w:t xml:space="preserve">maintenance barrier preparation once skin healed. If no improvement after two weeks, the Tissue Viability Team should be involved in the patient’s care and reviews. </w:t>
                            </w:r>
                            <w:proofErr w:type="gramStart"/>
                            <w:r w:rsidRPr="00AB0F37">
                              <w:rPr>
                                <w:rFonts w:ascii="Arial Narrow" w:eastAsia="Times New Roman" w:hAnsi="Arial Narrow" w:cstheme="minorHAnsi"/>
                                <w:color w:val="000000"/>
                                <w:sz w:val="21"/>
                                <w:szCs w:val="21"/>
                                <w:lang w:eastAsia="en-GB"/>
                              </w:rPr>
                              <w:t>Therefore</w:t>
                            </w:r>
                            <w:proofErr w:type="gramEnd"/>
                            <w:r w:rsidRPr="00AB0F37">
                              <w:rPr>
                                <w:rFonts w:ascii="Arial Narrow" w:eastAsia="Times New Roman" w:hAnsi="Arial Narrow" w:cstheme="minorHAnsi"/>
                                <w:color w:val="000000"/>
                                <w:sz w:val="21"/>
                                <w:szCs w:val="21"/>
                                <w:lang w:eastAsia="en-GB"/>
                              </w:rPr>
                              <w:t xml:space="preserve"> not to be added to repeat prescription, but issued as acute instead with regular reviews.</w:t>
                            </w:r>
                            <w:r w:rsidRPr="00AB0F37">
                              <w:rPr>
                                <w:rFonts w:eastAsia="Times New Roman" w:cstheme="minorHAnsi"/>
                                <w:color w:val="000000"/>
                                <w:sz w:val="21"/>
                                <w:szCs w:val="21"/>
                                <w:lang w:eastAsia="en-GB"/>
                              </w:rPr>
                              <w:t xml:space="preserve"> </w:t>
                            </w:r>
                          </w:p>
                          <w:p w14:paraId="25EEAE7B" w14:textId="77777777" w:rsidR="00B92645" w:rsidRDefault="00B92645" w:rsidP="00B92645"/>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E1927" id="_x0000_s1032" style="position:absolute;margin-left:222.75pt;margin-top:21.05pt;width:296.6pt;height:291.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" fillcolor="white [3201]" strokecolor="#b2a1c7 [1943]" strokeweight="1pt">
                <v:textbox inset="2mm,,0">
                  <w:txbxContent>
                    <w:p w14:paraId="25BE9B47" w14:textId="77777777" w:rsidR="00AB0F37" w:rsidRPr="00AB0F37" w:rsidRDefault="00AB0F37" w:rsidP="00AB0F37">
                      <w:pPr>
                        <w:jc w:val="center"/>
                        <w:rPr>
                          <w:rFonts w:ascii="Arial Narrow" w:hAnsi="Arial Narrow"/>
                          <w:b/>
                          <w:bCs/>
                          <w:sz w:val="21"/>
                          <w:szCs w:val="21"/>
                          <w:u w:val="single"/>
                        </w:rPr>
                      </w:pPr>
                      <w:r w:rsidRPr="00AB0F37">
                        <w:rPr>
                          <w:rFonts w:ascii="Arial Narrow" w:hAnsi="Arial Narrow"/>
                          <w:b/>
                          <w:bCs/>
                          <w:sz w:val="21"/>
                          <w:szCs w:val="21"/>
                          <w:u w:val="single"/>
                        </w:rPr>
                        <w:t>Barrier Preparations</w:t>
                      </w:r>
                    </w:p>
                    <w:p w14:paraId="6EF91888" w14:textId="4DE8FFAF" w:rsidR="00AB0F37" w:rsidRPr="00AB0F37" w:rsidRDefault="00AB0F37" w:rsidP="00AB0F37">
                      <w:pPr>
                        <w:rPr>
                          <w:rFonts w:ascii="Arial Narrow" w:hAnsi="Arial Narrow"/>
                          <w:sz w:val="20"/>
                          <w:szCs w:val="20"/>
                        </w:rPr>
                      </w:pPr>
                      <w:r w:rsidRPr="00AB0F37">
                        <w:rPr>
                          <w:rFonts w:ascii="Arial Narrow" w:hAnsi="Arial Narrow"/>
                          <w:sz w:val="20"/>
                          <w:szCs w:val="20"/>
                        </w:rPr>
                        <w:t xml:space="preserve">We are currently experiencing shortages or supply issues with most barrier preparations.  Our recommendation is prescribers should follow advice given by Tissue Viability Nurses or to prescribe the alternatives that the community teams are requesting.  This should apply until further notice. </w:t>
                      </w:r>
                    </w:p>
                    <w:p w14:paraId="570B14A1" w14:textId="0CEF30FB" w:rsidR="00AB0F37" w:rsidRPr="00AB0F37" w:rsidRDefault="00AB0F37" w:rsidP="00AB0F37">
                      <w:pPr>
                        <w:rPr>
                          <w:rFonts w:ascii="Arial Narrow" w:hAnsi="Arial Narrow"/>
                          <w:b/>
                          <w:bCs/>
                          <w:sz w:val="20"/>
                          <w:szCs w:val="20"/>
                        </w:rPr>
                      </w:pPr>
                      <w:proofErr w:type="spellStart"/>
                      <w:r w:rsidRPr="00AB0F37">
                        <w:rPr>
                          <w:rFonts w:ascii="Arial Narrow" w:hAnsi="Arial Narrow"/>
                          <w:b/>
                          <w:bCs/>
                          <w:sz w:val="20"/>
                          <w:szCs w:val="20"/>
                        </w:rPr>
                        <w:t>Proshield</w:t>
                      </w:r>
                      <w:proofErr w:type="spellEnd"/>
                      <w:r w:rsidRPr="00AB0F37">
                        <w:rPr>
                          <w:rFonts w:ascii="Arial Narrow" w:hAnsi="Arial Narrow"/>
                          <w:b/>
                          <w:bCs/>
                          <w:sz w:val="20"/>
                          <w:szCs w:val="20"/>
                        </w:rPr>
                        <w:t xml:space="preserve"> Plus Skin Protective and </w:t>
                      </w:r>
                      <w:proofErr w:type="spellStart"/>
                      <w:r w:rsidRPr="00AB0F37">
                        <w:rPr>
                          <w:rFonts w:ascii="Arial Narrow" w:hAnsi="Arial Narrow"/>
                          <w:b/>
                          <w:bCs/>
                          <w:sz w:val="20"/>
                          <w:szCs w:val="20"/>
                        </w:rPr>
                        <w:t>Proshield</w:t>
                      </w:r>
                      <w:proofErr w:type="spellEnd"/>
                      <w:r w:rsidRPr="00AB0F37">
                        <w:rPr>
                          <w:rFonts w:ascii="Arial Narrow" w:hAnsi="Arial Narrow"/>
                          <w:b/>
                          <w:bCs/>
                          <w:sz w:val="20"/>
                          <w:szCs w:val="20"/>
                        </w:rPr>
                        <w:t xml:space="preserve"> Foam and Spray Incontinence Cleanser</w:t>
                      </w:r>
                      <w:r>
                        <w:rPr>
                          <w:rFonts w:ascii="Arial Narrow" w:hAnsi="Arial Narrow"/>
                          <w:b/>
                          <w:bCs/>
                          <w:sz w:val="20"/>
                          <w:szCs w:val="20"/>
                        </w:rPr>
                        <w:t xml:space="preserve">, </w:t>
                      </w:r>
                      <w:r>
                        <w:rPr>
                          <w:rFonts w:ascii="Arial Narrow" w:hAnsi="Arial Narrow" w:cstheme="minorHAnsi"/>
                          <w:sz w:val="20"/>
                          <w:szCs w:val="20"/>
                        </w:rPr>
                        <w:t>b</w:t>
                      </w:r>
                      <w:r w:rsidRPr="00AB0F37">
                        <w:rPr>
                          <w:rFonts w:ascii="Arial Narrow" w:hAnsi="Arial Narrow" w:cstheme="minorHAnsi"/>
                          <w:sz w:val="20"/>
                          <w:szCs w:val="20"/>
                        </w:rPr>
                        <w:t xml:space="preserve">oth </w:t>
                      </w:r>
                      <w:proofErr w:type="spellStart"/>
                      <w:r w:rsidRPr="00AB0F37">
                        <w:rPr>
                          <w:rFonts w:ascii="Arial Narrow" w:hAnsi="Arial Narrow" w:cstheme="minorHAnsi"/>
                          <w:sz w:val="20"/>
                          <w:szCs w:val="20"/>
                        </w:rPr>
                        <w:t>Proshield</w:t>
                      </w:r>
                      <w:proofErr w:type="spellEnd"/>
                      <w:r w:rsidRPr="00AB0F37">
                        <w:rPr>
                          <w:rFonts w:ascii="Arial Narrow" w:hAnsi="Arial Narrow" w:cstheme="minorHAnsi"/>
                          <w:sz w:val="20"/>
                          <w:szCs w:val="20"/>
                        </w:rPr>
                        <w:t xml:space="preserve"> products are included in the formulary and are </w:t>
                      </w:r>
                      <w:r w:rsidRPr="00AB0F37">
                        <w:rPr>
                          <w:rFonts w:ascii="Arial Narrow" w:hAnsi="Arial Narrow" w:cstheme="minorHAnsi"/>
                          <w:b/>
                          <w:bCs/>
                          <w:sz w:val="20"/>
                          <w:szCs w:val="20"/>
                        </w:rPr>
                        <w:t>‘Amber’</w:t>
                      </w:r>
                      <w:r w:rsidRPr="00AB0F37">
                        <w:rPr>
                          <w:rFonts w:ascii="Arial Narrow" w:hAnsi="Arial Narrow" w:cstheme="minorHAnsi"/>
                          <w:sz w:val="20"/>
                          <w:szCs w:val="20"/>
                        </w:rPr>
                        <w:t>.  This means that they are suitable for GP prescribing following specialist initiation or recommendation.  Please note that they are no</w:t>
                      </w:r>
                      <w:r w:rsidRPr="00AB0F37">
                        <w:rPr>
                          <w:rFonts w:ascii="Arial Narrow" w:eastAsia="Times New Roman" w:hAnsi="Arial Narrow" w:cstheme="minorHAnsi"/>
                          <w:color w:val="000000"/>
                          <w:sz w:val="20"/>
                          <w:szCs w:val="20"/>
                          <w:lang w:eastAsia="en-GB"/>
                        </w:rPr>
                        <w:t>t listed on the </w:t>
                      </w:r>
                      <w:hyperlink r:id="rId46" w:tgtFrame="_blank" w:history="1">
                        <w:r w:rsidRPr="00AB0F37">
                          <w:rPr>
                            <w:rFonts w:ascii="Arial Narrow" w:eastAsia="Times New Roman" w:hAnsi="Arial Narrow" w:cstheme="minorHAnsi"/>
                            <w:color w:val="0070C0"/>
                            <w:sz w:val="20"/>
                            <w:szCs w:val="20"/>
                            <w:u w:val="single"/>
                            <w:lang w:eastAsia="en-GB"/>
                          </w:rPr>
                          <w:t>BSW MOCH Barrier Cream Guidan</w:t>
                        </w:r>
                        <w:r w:rsidRPr="00AB0F37">
                          <w:rPr>
                            <w:rFonts w:ascii="Arial Narrow" w:eastAsia="Times New Roman" w:hAnsi="Arial Narrow" w:cstheme="minorHAnsi"/>
                            <w:color w:val="0070C0"/>
                            <w:sz w:val="20"/>
                            <w:szCs w:val="20"/>
                            <w:u w:val="single"/>
                            <w:lang w:eastAsia="en-GB"/>
                          </w:rPr>
                          <w:t>c</w:t>
                        </w:r>
                        <w:r w:rsidRPr="00AB0F37">
                          <w:rPr>
                            <w:rFonts w:ascii="Arial Narrow" w:eastAsia="Times New Roman" w:hAnsi="Arial Narrow" w:cstheme="minorHAnsi"/>
                            <w:color w:val="0070C0"/>
                            <w:sz w:val="20"/>
                            <w:szCs w:val="20"/>
                            <w:u w:val="single"/>
                            <w:lang w:eastAsia="en-GB"/>
                          </w:rPr>
                          <w:t>e</w:t>
                        </w:r>
                      </w:hyperlink>
                      <w:r w:rsidRPr="00AB0F37">
                        <w:rPr>
                          <w:rFonts w:ascii="Arial Narrow" w:eastAsia="Times New Roman" w:hAnsi="Arial Narrow" w:cstheme="minorHAnsi"/>
                          <w:color w:val="000000"/>
                          <w:sz w:val="20"/>
                          <w:szCs w:val="20"/>
                          <w:lang w:eastAsia="en-GB"/>
                        </w:rPr>
                        <w:t xml:space="preserve"> but included in the formulary due to differences in existing treatment pathways (prior to merger of BSWCCGs) that have yet to be aligned. </w:t>
                      </w:r>
                      <w:proofErr w:type="spellStart"/>
                      <w:r w:rsidRPr="00AB0F37">
                        <w:rPr>
                          <w:rFonts w:ascii="Arial Narrow" w:eastAsia="Times New Roman" w:hAnsi="Arial Narrow" w:cstheme="minorHAnsi"/>
                          <w:color w:val="000000"/>
                          <w:sz w:val="20"/>
                          <w:szCs w:val="20"/>
                          <w:lang w:eastAsia="en-GB"/>
                        </w:rPr>
                        <w:t>Proshield</w:t>
                      </w:r>
                      <w:proofErr w:type="spellEnd"/>
                      <w:r w:rsidRPr="00AB0F37">
                        <w:rPr>
                          <w:rFonts w:ascii="Arial Narrow" w:eastAsia="Times New Roman" w:hAnsi="Arial Narrow" w:cstheme="minorHAnsi"/>
                          <w:color w:val="000000"/>
                          <w:sz w:val="20"/>
                          <w:szCs w:val="20"/>
                          <w:lang w:eastAsia="en-GB"/>
                        </w:rPr>
                        <w:t xml:space="preserve"> products are to be used as a short course (usually up to two weeks) to treat Moisture Associated/ Incontinence associated Skin Damage (MASD/IAD) and the patient then stepped back to </w:t>
                      </w:r>
                      <w:r w:rsidRPr="00AB0F37">
                        <w:rPr>
                          <w:rFonts w:ascii="Arial Narrow" w:eastAsia="Times New Roman" w:hAnsi="Arial Narrow" w:cstheme="minorHAnsi"/>
                          <w:color w:val="000000"/>
                          <w:sz w:val="21"/>
                          <w:szCs w:val="21"/>
                          <w:lang w:eastAsia="en-GB"/>
                        </w:rPr>
                        <w:t xml:space="preserve">maintenance barrier preparation once skin healed. If no improvement after two weeks, the Tissue Viability Team should be involved in the patient’s care and reviews. </w:t>
                      </w:r>
                      <w:proofErr w:type="gramStart"/>
                      <w:r w:rsidRPr="00AB0F37">
                        <w:rPr>
                          <w:rFonts w:ascii="Arial Narrow" w:eastAsia="Times New Roman" w:hAnsi="Arial Narrow" w:cstheme="minorHAnsi"/>
                          <w:color w:val="000000"/>
                          <w:sz w:val="21"/>
                          <w:szCs w:val="21"/>
                          <w:lang w:eastAsia="en-GB"/>
                        </w:rPr>
                        <w:t>Therefore</w:t>
                      </w:r>
                      <w:proofErr w:type="gramEnd"/>
                      <w:r w:rsidRPr="00AB0F37">
                        <w:rPr>
                          <w:rFonts w:ascii="Arial Narrow" w:eastAsia="Times New Roman" w:hAnsi="Arial Narrow" w:cstheme="minorHAnsi"/>
                          <w:color w:val="000000"/>
                          <w:sz w:val="21"/>
                          <w:szCs w:val="21"/>
                          <w:lang w:eastAsia="en-GB"/>
                        </w:rPr>
                        <w:t xml:space="preserve"> not to be added to repeat prescription, but issued as acute instead with regular reviews.</w:t>
                      </w:r>
                      <w:r w:rsidRPr="00AB0F37">
                        <w:rPr>
                          <w:rFonts w:eastAsia="Times New Roman" w:cstheme="minorHAnsi"/>
                          <w:color w:val="000000"/>
                          <w:sz w:val="21"/>
                          <w:szCs w:val="21"/>
                          <w:lang w:eastAsia="en-GB"/>
                        </w:rPr>
                        <w:t xml:space="preserve"> </w:t>
                      </w:r>
                    </w:p>
                    <w:p w14:paraId="25EEAE7B" w14:textId="77777777" w:rsidR="00B92645" w:rsidRDefault="00B92645" w:rsidP="00B92645"/>
                  </w:txbxContent>
                </v:textbox>
                <w10:wrap anchorx="margin"/>
              </v:roundrect>
            </w:pict>
          </mc:Fallback>
        </mc:AlternateContent>
      </w:r>
    </w:p>
    <w:p w14:paraId="3BB3DE77" w14:textId="0F056A78" w:rsidR="00E07F3D" w:rsidRDefault="00E07F3D" w:rsidP="00E07F3D"/>
    <w:p w14:paraId="7E6A5EF5" w14:textId="11F715D7" w:rsidR="00E07F3D" w:rsidRDefault="00E07F3D" w:rsidP="00E07F3D"/>
    <w:p w14:paraId="51C9D424" w14:textId="38AC3F3C" w:rsidR="00E07F3D" w:rsidRDefault="00E07F3D" w:rsidP="00E07F3D"/>
    <w:p w14:paraId="46DC3BB9" w14:textId="1D184FFD" w:rsidR="00E07F3D" w:rsidRDefault="00E07F3D" w:rsidP="00E07F3D"/>
    <w:p w14:paraId="09EC0F76" w14:textId="2929BFB1" w:rsidR="00E07F3D" w:rsidRDefault="00E07F3D" w:rsidP="00E07F3D"/>
    <w:p w14:paraId="4019E0E2" w14:textId="705DACA4" w:rsidR="00E07F3D" w:rsidRDefault="00E07F3D" w:rsidP="00E07F3D"/>
    <w:p w14:paraId="3BD50EBA" w14:textId="70620CC3" w:rsidR="00E07F3D" w:rsidRDefault="00E07F3D" w:rsidP="00E07F3D"/>
    <w:p w14:paraId="77A2BA20" w14:textId="768F8113" w:rsidR="00E07F3D" w:rsidRDefault="00E07F3D" w:rsidP="00E07F3D"/>
    <w:p w14:paraId="38CB658C" w14:textId="65CF8AB6" w:rsidR="00E07F3D" w:rsidRDefault="00E07F3D" w:rsidP="00E07F3D"/>
    <w:p w14:paraId="6E037284" w14:textId="1B7770C8" w:rsidR="00E07F3D" w:rsidRDefault="00E07F3D" w:rsidP="00E07F3D"/>
    <w:p w14:paraId="154D16CF" w14:textId="4E1ECCDC" w:rsidR="00E07F3D" w:rsidRDefault="00AB0F37" w:rsidP="00E07F3D">
      <w:r>
        <w:rPr>
          <w:noProof/>
          <w:lang w:eastAsia="en-GB"/>
        </w:rPr>
        <mc:AlternateContent>
          <mc:Choice Requires="wps">
            <w:drawing>
              <wp:anchor distT="0" distB="0" distL="114300" distR="114300" simplePos="0" relativeHeight="251714560" behindDoc="0" locked="0" layoutInCell="1" allowOverlap="1" wp14:anchorId="4D33B7F6" wp14:editId="2F755CE3">
                <wp:simplePos x="0" y="0"/>
                <wp:positionH relativeFrom="margin">
                  <wp:posOffset>-849630</wp:posOffset>
                </wp:positionH>
                <wp:positionV relativeFrom="paragraph">
                  <wp:posOffset>532765</wp:posOffset>
                </wp:positionV>
                <wp:extent cx="7447280" cy="1133231"/>
                <wp:effectExtent l="0" t="0" r="7620" b="10160"/>
                <wp:wrapNone/>
                <wp:docPr id="21" name="Rounded Rectangle 6"/>
                <wp:cNvGraphicFramePr/>
                <a:graphic xmlns:a="http://schemas.openxmlformats.org/drawingml/2006/main">
                  <a:graphicData uri="http://schemas.microsoft.com/office/word/2010/wordprocessingShape">
                    <wps:wsp>
                      <wps:cNvSpPr/>
                      <wps:spPr>
                        <a:xfrm>
                          <a:off x="0" y="0"/>
                          <a:ext cx="7447280" cy="1133231"/>
                        </a:xfrm>
                        <a:prstGeom prst="roundRect">
                          <a:avLst>
                            <a:gd name="adj" fmla="val 5456"/>
                          </a:avLst>
                        </a:prstGeom>
                        <a:ln w="12700">
                          <a:solidFill>
                            <a:srgbClr val="C50BA6"/>
                          </a:solidFill>
                        </a:ln>
                      </wps:spPr>
                      <wps:style>
                        <a:lnRef idx="2">
                          <a:schemeClr val="accent1"/>
                        </a:lnRef>
                        <a:fillRef idx="1">
                          <a:schemeClr val="lt1"/>
                        </a:fillRef>
                        <a:effectRef idx="0">
                          <a:schemeClr val="accent1"/>
                        </a:effectRef>
                        <a:fontRef idx="minor">
                          <a:schemeClr val="dk1"/>
                        </a:fontRef>
                      </wps:style>
                      <wps:txbx>
                        <w:txbxContent>
                          <w:p w14:paraId="7789B44F" w14:textId="77777777" w:rsidR="00410938" w:rsidRDefault="00410938"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PCN/Practice Pharmacists and Pharmacy Technicians</w:t>
                            </w:r>
                          </w:p>
                          <w:p w14:paraId="546C7DCF" w14:textId="4109D1A9" w:rsidR="00410938" w:rsidRPr="00410938" w:rsidRDefault="00410938" w:rsidP="00410938">
                            <w:pPr>
                              <w:rPr>
                                <w:rFonts w:ascii="Arial Nova Cond Light" w:hAnsi="Arial Nova Cond Light"/>
                                <w:b/>
                                <w:bCs/>
                                <w:sz w:val="20"/>
                                <w:szCs w:val="20"/>
                                <w:u w:val="single"/>
                              </w:rPr>
                            </w:pPr>
                            <w:r w:rsidRPr="00410938">
                              <w:rPr>
                                <w:rFonts w:ascii="Arial Narrow" w:hAnsi="Arial Narrow" w:cs="Calibri"/>
                                <w:color w:val="201F1E"/>
                                <w:sz w:val="20"/>
                                <w:szCs w:val="20"/>
                              </w:rPr>
                              <w:t>In order for us to update our current contact list please let us know if you have recently joined a practice (or moved from one BSW practice to another) and have not supplied us with your details or alerted us of the change.</w:t>
                            </w:r>
                            <w:r w:rsidRPr="00410938">
                              <w:rPr>
                                <w:rStyle w:val="apple-converted-space"/>
                                <w:rFonts w:ascii="Arial Narrow" w:hAnsi="Arial Narrow" w:cs="Calibri"/>
                                <w:color w:val="201F1E"/>
                                <w:sz w:val="20"/>
                                <w:szCs w:val="20"/>
                              </w:rPr>
                              <w:t> </w:t>
                            </w:r>
                            <w:r w:rsidRPr="00410938">
                              <w:rPr>
                                <w:rFonts w:ascii="Arial Narrow" w:hAnsi="Arial Narrow" w:cs="Calibri"/>
                                <w:color w:val="201F1E"/>
                                <w:sz w:val="20"/>
                                <w:szCs w:val="20"/>
                              </w:rPr>
                              <w:t>Please email</w:t>
                            </w:r>
                            <w:r w:rsidRPr="00410938">
                              <w:rPr>
                                <w:rStyle w:val="apple-converted-space"/>
                                <w:rFonts w:ascii="Arial Narrow" w:hAnsi="Arial Narrow" w:cs="Calibri"/>
                                <w:color w:val="201F1E"/>
                                <w:sz w:val="20"/>
                                <w:szCs w:val="20"/>
                              </w:rPr>
                              <w:t> </w:t>
                            </w:r>
                            <w:hyperlink r:id="rId47" w:tgtFrame="_blank" w:history="1">
                              <w:r w:rsidRPr="00410938">
                                <w:rPr>
                                  <w:rStyle w:val="Hyperlink"/>
                                  <w:rFonts w:ascii="Arial Narrow" w:hAnsi="Arial Narrow" w:cs="Calibri"/>
                                  <w:color w:val="0563C1"/>
                                  <w:sz w:val="20"/>
                                  <w:szCs w:val="20"/>
                                  <w:bdr w:val="none" w:sz="0" w:space="0" w:color="auto" w:frame="1"/>
                                </w:rPr>
                                <w:t>bswccg.prescribing@nhs.net</w:t>
                              </w:r>
                            </w:hyperlink>
                            <w:r w:rsidRPr="00410938">
                              <w:rPr>
                                <w:rStyle w:val="apple-converted-space"/>
                                <w:rFonts w:ascii="Arial Narrow" w:hAnsi="Arial Narrow" w:cs="Calibri"/>
                                <w:color w:val="201F1E"/>
                                <w:sz w:val="20"/>
                                <w:szCs w:val="20"/>
                              </w:rPr>
                              <w:t> </w:t>
                            </w:r>
                            <w:r w:rsidRPr="00410938">
                              <w:rPr>
                                <w:rFonts w:ascii="Arial Narrow" w:hAnsi="Arial Narrow" w:cs="Calibri"/>
                                <w:color w:val="201F1E"/>
                                <w:sz w:val="20"/>
                                <w:szCs w:val="20"/>
                              </w:rPr>
                              <w:t> with your name, designated title and Practice /PCN – please provide the name of your old BSW practice if you have recently moved.</w:t>
                            </w:r>
                            <w:r>
                              <w:rPr>
                                <w:rFonts w:ascii="Arial Narrow" w:hAnsi="Arial Narrow"/>
                                <w:color w:val="201F1E"/>
                                <w:sz w:val="20"/>
                                <w:szCs w:val="20"/>
                              </w:rPr>
                              <w:t xml:space="preserve"> </w:t>
                            </w:r>
                            <w:r w:rsidRPr="00410938">
                              <w:rPr>
                                <w:rFonts w:ascii="Arial Narrow" w:hAnsi="Arial Narrow" w:cs="Calibri"/>
                                <w:color w:val="201F1E"/>
                                <w:sz w:val="20"/>
                                <w:szCs w:val="20"/>
                              </w:rPr>
                              <w:t>This will ensure you receive all comms and any enquiries sent from us will not go to the wrong practice (if you have recently moved).</w:t>
                            </w:r>
                          </w:p>
                          <w:p w14:paraId="093EB43D" w14:textId="77777777" w:rsidR="00410938" w:rsidRDefault="00410938" w:rsidP="00410938">
                            <w:pPr>
                              <w:rPr>
                                <w:rFonts w:ascii="Arial Nova Cond Light" w:hAnsi="Arial Nova Cond Light"/>
                                <w:b/>
                                <w:bCs/>
                                <w:sz w:val="20"/>
                                <w:szCs w:val="20"/>
                                <w:u w:val="single"/>
                              </w:rPr>
                            </w:pPr>
                          </w:p>
                          <w:p w14:paraId="4BD2F018" w14:textId="77777777" w:rsidR="00410938" w:rsidRDefault="00410938" w:rsidP="00410938"/>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3B7F6" id="_x0000_s1033" style="position:absolute;margin-left:-66.9pt;margin-top:41.95pt;width:586.4pt;height:89.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" fillcolor="white [3201]" strokecolor="#c50ba6" strokeweight="1pt">
                <v:textbox inset="2mm,,0">
                  <w:txbxContent>
                    <w:p w14:paraId="7789B44F" w14:textId="77777777" w:rsidR="00410938" w:rsidRDefault="00410938"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PCN/Practice Pharmacists and Pharmacy Technicians</w:t>
                      </w:r>
                    </w:p>
                    <w:p w14:paraId="546C7DCF" w14:textId="4109D1A9" w:rsidR="00410938" w:rsidRPr="00410938" w:rsidRDefault="00410938" w:rsidP="00410938">
                      <w:pPr>
                        <w:rPr>
                          <w:rFonts w:ascii="Arial Nova Cond Light" w:hAnsi="Arial Nova Cond Light"/>
                          <w:b/>
                          <w:bCs/>
                          <w:sz w:val="20"/>
                          <w:szCs w:val="20"/>
                          <w:u w:val="single"/>
                        </w:rPr>
                      </w:pPr>
                      <w:r w:rsidRPr="00410938">
                        <w:rPr>
                          <w:rFonts w:ascii="Arial Narrow" w:hAnsi="Arial Narrow" w:cs="Calibri"/>
                          <w:color w:val="201F1E"/>
                          <w:sz w:val="20"/>
                          <w:szCs w:val="20"/>
                        </w:rPr>
                        <w:t>In order for us to update our current contact list please let us know if you have recently joined a practice (or moved from one BSW practice to another) and have not supplied us with your details or alerted us of the change.</w:t>
                      </w:r>
                      <w:r w:rsidRPr="00410938">
                        <w:rPr>
                          <w:rStyle w:val="apple-converted-space"/>
                          <w:rFonts w:ascii="Arial Narrow" w:hAnsi="Arial Narrow" w:cs="Calibri"/>
                          <w:color w:val="201F1E"/>
                          <w:sz w:val="20"/>
                          <w:szCs w:val="20"/>
                        </w:rPr>
                        <w:t> </w:t>
                      </w:r>
                      <w:r w:rsidRPr="00410938">
                        <w:rPr>
                          <w:rFonts w:ascii="Arial Narrow" w:hAnsi="Arial Narrow" w:cs="Calibri"/>
                          <w:color w:val="201F1E"/>
                          <w:sz w:val="20"/>
                          <w:szCs w:val="20"/>
                        </w:rPr>
                        <w:t>Please email</w:t>
                      </w:r>
                      <w:r w:rsidRPr="00410938">
                        <w:rPr>
                          <w:rStyle w:val="apple-converted-space"/>
                          <w:rFonts w:ascii="Arial Narrow" w:hAnsi="Arial Narrow" w:cs="Calibri"/>
                          <w:color w:val="201F1E"/>
                          <w:sz w:val="20"/>
                          <w:szCs w:val="20"/>
                        </w:rPr>
                        <w:t> </w:t>
                      </w:r>
                      <w:hyperlink r:id="rId48" w:tgtFrame="_blank" w:history="1">
                        <w:r w:rsidRPr="00410938">
                          <w:rPr>
                            <w:rStyle w:val="Hyperlink"/>
                            <w:rFonts w:ascii="Arial Narrow" w:hAnsi="Arial Narrow" w:cs="Calibri"/>
                            <w:color w:val="0563C1"/>
                            <w:sz w:val="20"/>
                            <w:szCs w:val="20"/>
                            <w:bdr w:val="none" w:sz="0" w:space="0" w:color="auto" w:frame="1"/>
                          </w:rPr>
                          <w:t>bswccg.pres</w:t>
                        </w:r>
                        <w:r w:rsidRPr="00410938">
                          <w:rPr>
                            <w:rStyle w:val="Hyperlink"/>
                            <w:rFonts w:ascii="Arial Narrow" w:hAnsi="Arial Narrow" w:cs="Calibri"/>
                            <w:color w:val="0563C1"/>
                            <w:sz w:val="20"/>
                            <w:szCs w:val="20"/>
                            <w:bdr w:val="none" w:sz="0" w:space="0" w:color="auto" w:frame="1"/>
                          </w:rPr>
                          <w:t>c</w:t>
                        </w:r>
                        <w:r w:rsidRPr="00410938">
                          <w:rPr>
                            <w:rStyle w:val="Hyperlink"/>
                            <w:rFonts w:ascii="Arial Narrow" w:hAnsi="Arial Narrow" w:cs="Calibri"/>
                            <w:color w:val="0563C1"/>
                            <w:sz w:val="20"/>
                            <w:szCs w:val="20"/>
                            <w:bdr w:val="none" w:sz="0" w:space="0" w:color="auto" w:frame="1"/>
                          </w:rPr>
                          <w:t>ribing@nhs.net</w:t>
                        </w:r>
                      </w:hyperlink>
                      <w:r w:rsidRPr="00410938">
                        <w:rPr>
                          <w:rStyle w:val="apple-converted-space"/>
                          <w:rFonts w:ascii="Arial Narrow" w:hAnsi="Arial Narrow" w:cs="Calibri"/>
                          <w:color w:val="201F1E"/>
                          <w:sz w:val="20"/>
                          <w:szCs w:val="20"/>
                        </w:rPr>
                        <w:t> </w:t>
                      </w:r>
                      <w:r w:rsidRPr="00410938">
                        <w:rPr>
                          <w:rFonts w:ascii="Arial Narrow" w:hAnsi="Arial Narrow" w:cs="Calibri"/>
                          <w:color w:val="201F1E"/>
                          <w:sz w:val="20"/>
                          <w:szCs w:val="20"/>
                        </w:rPr>
                        <w:t> with your name, designated title and Practice /PCN – please provide the name of your old BSW practice if you have recently moved.</w:t>
                      </w:r>
                      <w:r>
                        <w:rPr>
                          <w:rFonts w:ascii="Arial Narrow" w:hAnsi="Arial Narrow"/>
                          <w:color w:val="201F1E"/>
                          <w:sz w:val="20"/>
                          <w:szCs w:val="20"/>
                        </w:rPr>
                        <w:t xml:space="preserve"> </w:t>
                      </w:r>
                      <w:r w:rsidRPr="00410938">
                        <w:rPr>
                          <w:rFonts w:ascii="Arial Narrow" w:hAnsi="Arial Narrow" w:cs="Calibri"/>
                          <w:color w:val="201F1E"/>
                          <w:sz w:val="20"/>
                          <w:szCs w:val="20"/>
                        </w:rPr>
                        <w:t>This will ensure you receive all comms and any enquiries sent from us will not go to the wrong practice (if you have recently moved).</w:t>
                      </w:r>
                    </w:p>
                    <w:p w14:paraId="093EB43D" w14:textId="77777777" w:rsidR="00410938" w:rsidRDefault="00410938" w:rsidP="00410938">
                      <w:pPr>
                        <w:rPr>
                          <w:rFonts w:ascii="Arial Nova Cond Light" w:hAnsi="Arial Nova Cond Light"/>
                          <w:b/>
                          <w:bCs/>
                          <w:sz w:val="20"/>
                          <w:szCs w:val="20"/>
                          <w:u w:val="single"/>
                        </w:rPr>
                      </w:pPr>
                    </w:p>
                    <w:p w14:paraId="4BD2F018" w14:textId="77777777" w:rsidR="00410938" w:rsidRDefault="00410938" w:rsidP="00410938"/>
                  </w:txbxContent>
                </v:textbox>
                <w10:wrap anchorx="margin"/>
              </v:roundrect>
            </w:pict>
          </mc:Fallback>
        </mc:AlternateContent>
      </w:r>
    </w:p>
    <w:p w14:paraId="4970C98E" w14:textId="1F20F334" w:rsidR="00E07F3D" w:rsidRDefault="00E07F3D" w:rsidP="00E07F3D"/>
    <w:p w14:paraId="06F13BEF" w14:textId="7499E014" w:rsidR="00E07F3D" w:rsidRDefault="00410938" w:rsidP="00E07F3D">
      <w:r>
        <w:rPr>
          <w:noProof/>
          <w:lang w:eastAsia="en-GB"/>
        </w:rPr>
        <w:lastRenderedPageBreak/>
        <mc:AlternateContent>
          <mc:Choice Requires="wps">
            <w:drawing>
              <wp:anchor distT="0" distB="0" distL="114300" distR="114300" simplePos="0" relativeHeight="251710464" behindDoc="0" locked="0" layoutInCell="1" allowOverlap="1" wp14:anchorId="55BFA61E" wp14:editId="65AF8FFE">
                <wp:simplePos x="0" y="0"/>
                <wp:positionH relativeFrom="margin">
                  <wp:posOffset>3688715</wp:posOffset>
                </wp:positionH>
                <wp:positionV relativeFrom="paragraph">
                  <wp:posOffset>257615</wp:posOffset>
                </wp:positionV>
                <wp:extent cx="2890617" cy="2985135"/>
                <wp:effectExtent l="0" t="0" r="17780" b="12065"/>
                <wp:wrapNone/>
                <wp:docPr id="19" name="Rounded Rectangle 6"/>
                <wp:cNvGraphicFramePr/>
                <a:graphic xmlns:a="http://schemas.openxmlformats.org/drawingml/2006/main">
                  <a:graphicData uri="http://schemas.microsoft.com/office/word/2010/wordprocessingShape">
                    <wps:wsp>
                      <wps:cNvSpPr/>
                      <wps:spPr>
                        <a:xfrm>
                          <a:off x="0" y="0"/>
                          <a:ext cx="2890617" cy="2985135"/>
                        </a:xfrm>
                        <a:prstGeom prst="roundRect">
                          <a:avLst>
                            <a:gd name="adj" fmla="val 5456"/>
                          </a:avLst>
                        </a:prstGeom>
                        <a:ln w="12700">
                          <a:solidFill>
                            <a:srgbClr val="C50BA6"/>
                          </a:solidFill>
                        </a:ln>
                      </wps:spPr>
                      <wps:style>
                        <a:lnRef idx="2">
                          <a:schemeClr val="accent1"/>
                        </a:lnRef>
                        <a:fillRef idx="1">
                          <a:schemeClr val="lt1"/>
                        </a:fillRef>
                        <a:effectRef idx="0">
                          <a:schemeClr val="accent1"/>
                        </a:effectRef>
                        <a:fontRef idx="minor">
                          <a:schemeClr val="dk1"/>
                        </a:fontRef>
                      </wps:style>
                      <wps:txbx>
                        <w:txbxContent>
                          <w:p w14:paraId="0C3F673A" w14:textId="6EA5AB13" w:rsidR="001732F5" w:rsidRDefault="001732F5" w:rsidP="001732F5">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Obtaining Vancomycin capsules for </w:t>
                            </w:r>
                            <w:proofErr w:type="spellStart"/>
                            <w:proofErr w:type="gramStart"/>
                            <w:r>
                              <w:rPr>
                                <w:rFonts w:ascii="Arial Nova Cond Light" w:hAnsi="Arial Nova Cond Light"/>
                                <w:b/>
                                <w:bCs/>
                                <w:sz w:val="20"/>
                                <w:szCs w:val="20"/>
                                <w:u w:val="single"/>
                              </w:rPr>
                              <w:t>C.difficile</w:t>
                            </w:r>
                            <w:proofErr w:type="spellEnd"/>
                            <w:proofErr w:type="gramEnd"/>
                            <w:r>
                              <w:rPr>
                                <w:rFonts w:ascii="Arial Nova Cond Light" w:hAnsi="Arial Nova Cond Light"/>
                                <w:b/>
                                <w:bCs/>
                                <w:sz w:val="20"/>
                                <w:szCs w:val="20"/>
                                <w:u w:val="single"/>
                              </w:rPr>
                              <w:t xml:space="preserve"> in the community</w:t>
                            </w:r>
                          </w:p>
                          <w:p w14:paraId="7767DA55"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After a couple of</w:t>
                            </w:r>
                            <w:r w:rsidRPr="001732F5">
                              <w:rPr>
                                <w:rStyle w:val="apple-converted-space"/>
                                <w:rFonts w:ascii="Arial Narrow" w:hAnsi="Arial Narrow" w:cs="Calibri"/>
                                <w:color w:val="000000" w:themeColor="text1"/>
                                <w:sz w:val="20"/>
                                <w:szCs w:val="20"/>
                                <w:bdr w:val="none" w:sz="0" w:space="0" w:color="auto" w:frame="1"/>
                              </w:rPr>
                              <w:t> </w:t>
                            </w:r>
                            <w:proofErr w:type="spellStart"/>
                            <w:proofErr w:type="gramStart"/>
                            <w:r w:rsidRPr="001732F5">
                              <w:rPr>
                                <w:rFonts w:ascii="Arial Narrow" w:hAnsi="Arial Narrow" w:cs="Calibri"/>
                                <w:color w:val="000000" w:themeColor="text1"/>
                                <w:sz w:val="20"/>
                                <w:szCs w:val="20"/>
                                <w:bdr w:val="none" w:sz="0" w:space="0" w:color="auto" w:frame="1"/>
                              </w:rPr>
                              <w:t>C.diff</w:t>
                            </w:r>
                            <w:proofErr w:type="spellEnd"/>
                            <w:proofErr w:type="gramEnd"/>
                            <w:r w:rsidRPr="001732F5">
                              <w:rPr>
                                <w:rStyle w:val="apple-converted-space"/>
                                <w:rFonts w:ascii="Arial Narrow" w:hAnsi="Arial Narrow" w:cs="Calibri"/>
                                <w:color w:val="000000" w:themeColor="text1"/>
                                <w:sz w:val="20"/>
                                <w:szCs w:val="20"/>
                                <w:bdr w:val="none" w:sz="0" w:space="0" w:color="auto" w:frame="1"/>
                              </w:rPr>
                              <w:t> </w:t>
                            </w:r>
                            <w:r w:rsidRPr="001732F5">
                              <w:rPr>
                                <w:rFonts w:ascii="Arial Narrow" w:hAnsi="Arial Narrow" w:cs="Calibri"/>
                                <w:color w:val="000000" w:themeColor="text1"/>
                                <w:sz w:val="20"/>
                                <w:szCs w:val="20"/>
                                <w:bdr w:val="none" w:sz="0" w:space="0" w:color="auto" w:frame="1"/>
                              </w:rPr>
                              <w:t>cases around Salisbury where treatment has been delayed due to challenges obtaining vancomycin capsules in the community, we have a solution.  Vancomycin capsules will now be held as stock at the Tesco pharmacy in the following store: </w:t>
                            </w:r>
                          </w:p>
                          <w:p w14:paraId="662FECE8"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  </w:t>
                            </w:r>
                          </w:p>
                          <w:p w14:paraId="57A06E33"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Tesco Extra </w:t>
                            </w:r>
                          </w:p>
                          <w:p w14:paraId="40B08646"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proofErr w:type="spellStart"/>
                            <w:r w:rsidRPr="001732F5">
                              <w:rPr>
                                <w:rFonts w:ascii="Arial Narrow" w:hAnsi="Arial Narrow" w:cs="Calibri"/>
                                <w:color w:val="000000" w:themeColor="text1"/>
                                <w:sz w:val="20"/>
                                <w:szCs w:val="20"/>
                                <w:bdr w:val="none" w:sz="0" w:space="0" w:color="auto" w:frame="1"/>
                              </w:rPr>
                              <w:t>Bourne</w:t>
                            </w:r>
                            <w:proofErr w:type="spellEnd"/>
                            <w:r w:rsidRPr="001732F5">
                              <w:rPr>
                                <w:rFonts w:ascii="Arial Narrow" w:hAnsi="Arial Narrow" w:cs="Calibri"/>
                                <w:color w:val="000000" w:themeColor="text1"/>
                                <w:sz w:val="20"/>
                                <w:szCs w:val="20"/>
                                <w:bdr w:val="none" w:sz="0" w:space="0" w:color="auto" w:frame="1"/>
                              </w:rPr>
                              <w:t xml:space="preserve"> Centre </w:t>
                            </w:r>
                          </w:p>
                          <w:p w14:paraId="4F1C0CE9"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Southampton Road </w:t>
                            </w:r>
                          </w:p>
                          <w:p w14:paraId="02282C8D"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Salisbury </w:t>
                            </w:r>
                          </w:p>
                          <w:p w14:paraId="5A41D1E5" w14:textId="638945AB"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bdr w:val="none" w:sz="0" w:space="0" w:color="auto" w:frame="1"/>
                              </w:rPr>
                            </w:pPr>
                            <w:r w:rsidRPr="001732F5">
                              <w:rPr>
                                <w:rFonts w:ascii="Arial Narrow" w:hAnsi="Arial Narrow" w:cs="Calibri"/>
                                <w:color w:val="000000" w:themeColor="text1"/>
                                <w:sz w:val="20"/>
                                <w:szCs w:val="20"/>
                                <w:bdr w:val="none" w:sz="0" w:space="0" w:color="auto" w:frame="1"/>
                              </w:rPr>
                              <w:t>SP1 2NY </w:t>
                            </w:r>
                          </w:p>
                          <w:p w14:paraId="2442A2A4" w14:textId="2B66282C"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bdr w:val="none" w:sz="0" w:space="0" w:color="auto" w:frame="1"/>
                              </w:rPr>
                            </w:pPr>
                          </w:p>
                          <w:p w14:paraId="1471D92F"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The Salisbury NHS Foundation Trust (SFT) pharmacy team will be supporting the Tesco pharmacy with this service in South Wiltshire if necessary, and microbiologists will be informing GPs of this stock when making prescribing recommendations. </w:t>
                            </w:r>
                          </w:p>
                          <w:p w14:paraId="18DA9424" w14:textId="77777777" w:rsidR="001732F5" w:rsidRPr="001732F5" w:rsidRDefault="001732F5" w:rsidP="001732F5">
                            <w:pPr>
                              <w:pStyle w:val="NormalWeb"/>
                              <w:spacing w:before="0" w:beforeAutospacing="0" w:after="0" w:afterAutospacing="0"/>
                              <w:rPr>
                                <w:rFonts w:ascii="Arial Narrow" w:hAnsi="Arial Narrow" w:cs="Calibri"/>
                                <w:color w:val="000000"/>
                                <w:sz w:val="20"/>
                                <w:szCs w:val="20"/>
                              </w:rPr>
                            </w:pPr>
                          </w:p>
                          <w:p w14:paraId="1CE63C58" w14:textId="77777777" w:rsidR="001732F5" w:rsidRPr="00C80F96" w:rsidRDefault="001732F5" w:rsidP="001732F5">
                            <w:pPr>
                              <w:spacing w:after="0" w:line="240" w:lineRule="auto"/>
                              <w:jc w:val="center"/>
                              <w:rPr>
                                <w:rFonts w:ascii="Arial Nova Cond Light" w:hAnsi="Arial Nova Cond Light"/>
                                <w:b/>
                                <w:bCs/>
                                <w:sz w:val="20"/>
                                <w:szCs w:val="20"/>
                                <w:u w:val="single"/>
                              </w:rPr>
                            </w:pPr>
                          </w:p>
                          <w:p w14:paraId="47A5B909" w14:textId="77777777" w:rsidR="001732F5" w:rsidRPr="00C80F96" w:rsidRDefault="001732F5" w:rsidP="001732F5">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3BB86988" w14:textId="77777777" w:rsidR="001732F5" w:rsidRPr="00E75F97" w:rsidRDefault="001732F5" w:rsidP="001732F5">
                            <w:pPr>
                              <w:pStyle w:val="NormalWeb"/>
                              <w:rPr>
                                <w:rFonts w:ascii="Arial Nova Light" w:hAnsi="Arial Nova Light" w:cs="Segoe UI"/>
                                <w:sz w:val="21"/>
                                <w:szCs w:val="21"/>
                              </w:rPr>
                            </w:pPr>
                          </w:p>
                          <w:p w14:paraId="2CB56963" w14:textId="77777777" w:rsidR="001732F5" w:rsidRDefault="001732F5" w:rsidP="001732F5">
                            <w:pPr>
                              <w:spacing w:line="240" w:lineRule="auto"/>
                            </w:pPr>
                          </w:p>
                          <w:p w14:paraId="4698D2C8" w14:textId="77777777" w:rsidR="001732F5" w:rsidRDefault="001732F5" w:rsidP="001732F5">
                            <w:pPr>
                              <w:spacing w:line="240" w:lineRule="auto"/>
                            </w:pPr>
                          </w:p>
                          <w:p w14:paraId="6FDB17FF" w14:textId="77777777" w:rsidR="001732F5" w:rsidRDefault="001732F5" w:rsidP="001732F5">
                            <w:pPr>
                              <w:spacing w:line="240" w:lineRule="auto"/>
                            </w:pPr>
                          </w:p>
                          <w:p w14:paraId="43348D91" w14:textId="77777777" w:rsidR="001732F5" w:rsidRDefault="001732F5" w:rsidP="001732F5"/>
                          <w:p w14:paraId="5227DE4C" w14:textId="77777777" w:rsidR="001732F5" w:rsidRDefault="001732F5" w:rsidP="001732F5"/>
                          <w:p w14:paraId="5E87F5A8" w14:textId="77777777" w:rsidR="001732F5" w:rsidRDefault="001732F5" w:rsidP="001732F5"/>
                          <w:p w14:paraId="20E80506" w14:textId="77777777" w:rsidR="001732F5" w:rsidRDefault="001732F5" w:rsidP="001732F5"/>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FA61E" id="_x0000_s1034" style="position:absolute;margin-left:290.45pt;margin-top:20.3pt;width:227.6pt;height:235.0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" fillcolor="white [3201]" strokecolor="#c50ba6" strokeweight="1pt">
                <v:textbox inset="2mm,,0">
                  <w:txbxContent>
                    <w:p w14:paraId="0C3F673A" w14:textId="6EA5AB13" w:rsidR="001732F5" w:rsidRDefault="001732F5" w:rsidP="001732F5">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Obtaining Vancomycin capsules for </w:t>
                      </w:r>
                      <w:proofErr w:type="spellStart"/>
                      <w:proofErr w:type="gramStart"/>
                      <w:r>
                        <w:rPr>
                          <w:rFonts w:ascii="Arial Nova Cond Light" w:hAnsi="Arial Nova Cond Light"/>
                          <w:b/>
                          <w:bCs/>
                          <w:sz w:val="20"/>
                          <w:szCs w:val="20"/>
                          <w:u w:val="single"/>
                        </w:rPr>
                        <w:t>C.difficile</w:t>
                      </w:r>
                      <w:proofErr w:type="spellEnd"/>
                      <w:proofErr w:type="gramEnd"/>
                      <w:r>
                        <w:rPr>
                          <w:rFonts w:ascii="Arial Nova Cond Light" w:hAnsi="Arial Nova Cond Light"/>
                          <w:b/>
                          <w:bCs/>
                          <w:sz w:val="20"/>
                          <w:szCs w:val="20"/>
                          <w:u w:val="single"/>
                        </w:rPr>
                        <w:t xml:space="preserve"> in the community</w:t>
                      </w:r>
                    </w:p>
                    <w:p w14:paraId="7767DA55"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After a couple of</w:t>
                      </w:r>
                      <w:r w:rsidRPr="001732F5">
                        <w:rPr>
                          <w:rStyle w:val="apple-converted-space"/>
                          <w:rFonts w:ascii="Arial Narrow" w:hAnsi="Arial Narrow" w:cs="Calibri"/>
                          <w:color w:val="000000" w:themeColor="text1"/>
                          <w:sz w:val="20"/>
                          <w:szCs w:val="20"/>
                          <w:bdr w:val="none" w:sz="0" w:space="0" w:color="auto" w:frame="1"/>
                        </w:rPr>
                        <w:t> </w:t>
                      </w:r>
                      <w:proofErr w:type="spellStart"/>
                      <w:proofErr w:type="gramStart"/>
                      <w:r w:rsidRPr="001732F5">
                        <w:rPr>
                          <w:rFonts w:ascii="Arial Narrow" w:hAnsi="Arial Narrow" w:cs="Calibri"/>
                          <w:color w:val="000000" w:themeColor="text1"/>
                          <w:sz w:val="20"/>
                          <w:szCs w:val="20"/>
                          <w:bdr w:val="none" w:sz="0" w:space="0" w:color="auto" w:frame="1"/>
                        </w:rPr>
                        <w:t>C.diff</w:t>
                      </w:r>
                      <w:proofErr w:type="spellEnd"/>
                      <w:proofErr w:type="gramEnd"/>
                      <w:r w:rsidRPr="001732F5">
                        <w:rPr>
                          <w:rStyle w:val="apple-converted-space"/>
                          <w:rFonts w:ascii="Arial Narrow" w:hAnsi="Arial Narrow" w:cs="Calibri"/>
                          <w:color w:val="000000" w:themeColor="text1"/>
                          <w:sz w:val="20"/>
                          <w:szCs w:val="20"/>
                          <w:bdr w:val="none" w:sz="0" w:space="0" w:color="auto" w:frame="1"/>
                        </w:rPr>
                        <w:t> </w:t>
                      </w:r>
                      <w:r w:rsidRPr="001732F5">
                        <w:rPr>
                          <w:rFonts w:ascii="Arial Narrow" w:hAnsi="Arial Narrow" w:cs="Calibri"/>
                          <w:color w:val="000000" w:themeColor="text1"/>
                          <w:sz w:val="20"/>
                          <w:szCs w:val="20"/>
                          <w:bdr w:val="none" w:sz="0" w:space="0" w:color="auto" w:frame="1"/>
                        </w:rPr>
                        <w:t>cases around Salisbury where treatment has been delayed due to challenges obtaining vancomycin capsules in the community, we have a solution.  Vancomycin capsules will now be held as stock at the Tesco pharmacy in the following store: </w:t>
                      </w:r>
                    </w:p>
                    <w:p w14:paraId="662FECE8"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  </w:t>
                      </w:r>
                    </w:p>
                    <w:p w14:paraId="57A06E33"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Tesco Extra </w:t>
                      </w:r>
                    </w:p>
                    <w:p w14:paraId="40B08646"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proofErr w:type="spellStart"/>
                      <w:r w:rsidRPr="001732F5">
                        <w:rPr>
                          <w:rFonts w:ascii="Arial Narrow" w:hAnsi="Arial Narrow" w:cs="Calibri"/>
                          <w:color w:val="000000" w:themeColor="text1"/>
                          <w:sz w:val="20"/>
                          <w:szCs w:val="20"/>
                          <w:bdr w:val="none" w:sz="0" w:space="0" w:color="auto" w:frame="1"/>
                        </w:rPr>
                        <w:t>Bourne</w:t>
                      </w:r>
                      <w:proofErr w:type="spellEnd"/>
                      <w:r w:rsidRPr="001732F5">
                        <w:rPr>
                          <w:rFonts w:ascii="Arial Narrow" w:hAnsi="Arial Narrow" w:cs="Calibri"/>
                          <w:color w:val="000000" w:themeColor="text1"/>
                          <w:sz w:val="20"/>
                          <w:szCs w:val="20"/>
                          <w:bdr w:val="none" w:sz="0" w:space="0" w:color="auto" w:frame="1"/>
                        </w:rPr>
                        <w:t xml:space="preserve"> Centre </w:t>
                      </w:r>
                    </w:p>
                    <w:p w14:paraId="4F1C0CE9"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Southampton Road </w:t>
                      </w:r>
                    </w:p>
                    <w:p w14:paraId="02282C8D"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Salisbury </w:t>
                      </w:r>
                    </w:p>
                    <w:p w14:paraId="5A41D1E5" w14:textId="638945AB"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bdr w:val="none" w:sz="0" w:space="0" w:color="auto" w:frame="1"/>
                        </w:rPr>
                      </w:pPr>
                      <w:r w:rsidRPr="001732F5">
                        <w:rPr>
                          <w:rFonts w:ascii="Arial Narrow" w:hAnsi="Arial Narrow" w:cs="Calibri"/>
                          <w:color w:val="000000" w:themeColor="text1"/>
                          <w:sz w:val="20"/>
                          <w:szCs w:val="20"/>
                          <w:bdr w:val="none" w:sz="0" w:space="0" w:color="auto" w:frame="1"/>
                        </w:rPr>
                        <w:t>SP1 2NY </w:t>
                      </w:r>
                    </w:p>
                    <w:p w14:paraId="2442A2A4" w14:textId="2B66282C"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bdr w:val="none" w:sz="0" w:space="0" w:color="auto" w:frame="1"/>
                        </w:rPr>
                      </w:pPr>
                    </w:p>
                    <w:p w14:paraId="1471D92F" w14:textId="77777777" w:rsidR="001732F5" w:rsidRPr="001732F5" w:rsidRDefault="001732F5" w:rsidP="001732F5">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The Salisbury NHS Foundation Trust (SFT) pharmacy team will be supporting the Tesco pharmacy with this service in South Wiltshire if necessary, and microbiologists will be informing GPs of this stock when making prescribing recommendations. </w:t>
                      </w:r>
                    </w:p>
                    <w:p w14:paraId="18DA9424" w14:textId="77777777" w:rsidR="001732F5" w:rsidRPr="001732F5" w:rsidRDefault="001732F5" w:rsidP="001732F5">
                      <w:pPr>
                        <w:pStyle w:val="NormalWeb"/>
                        <w:spacing w:before="0" w:beforeAutospacing="0" w:after="0" w:afterAutospacing="0"/>
                        <w:rPr>
                          <w:rFonts w:ascii="Arial Narrow" w:hAnsi="Arial Narrow" w:cs="Calibri"/>
                          <w:color w:val="000000"/>
                          <w:sz w:val="20"/>
                          <w:szCs w:val="20"/>
                        </w:rPr>
                      </w:pPr>
                    </w:p>
                    <w:p w14:paraId="1CE63C58" w14:textId="77777777" w:rsidR="001732F5" w:rsidRPr="00C80F96" w:rsidRDefault="001732F5" w:rsidP="001732F5">
                      <w:pPr>
                        <w:spacing w:after="0" w:line="240" w:lineRule="auto"/>
                        <w:jc w:val="center"/>
                        <w:rPr>
                          <w:rFonts w:ascii="Arial Nova Cond Light" w:hAnsi="Arial Nova Cond Light"/>
                          <w:b/>
                          <w:bCs/>
                          <w:sz w:val="20"/>
                          <w:szCs w:val="20"/>
                          <w:u w:val="single"/>
                        </w:rPr>
                      </w:pPr>
                    </w:p>
                    <w:p w14:paraId="47A5B909" w14:textId="77777777" w:rsidR="001732F5" w:rsidRPr="00C80F96" w:rsidRDefault="001732F5" w:rsidP="001732F5">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3BB86988" w14:textId="77777777" w:rsidR="001732F5" w:rsidRPr="00E75F97" w:rsidRDefault="001732F5" w:rsidP="001732F5">
                      <w:pPr>
                        <w:pStyle w:val="NormalWeb"/>
                        <w:rPr>
                          <w:rFonts w:ascii="Arial Nova Light" w:hAnsi="Arial Nova Light" w:cs="Segoe UI"/>
                          <w:sz w:val="21"/>
                          <w:szCs w:val="21"/>
                        </w:rPr>
                      </w:pPr>
                    </w:p>
                    <w:p w14:paraId="2CB56963" w14:textId="77777777" w:rsidR="001732F5" w:rsidRDefault="001732F5" w:rsidP="001732F5">
                      <w:pPr>
                        <w:spacing w:line="240" w:lineRule="auto"/>
                      </w:pPr>
                    </w:p>
                    <w:p w14:paraId="4698D2C8" w14:textId="77777777" w:rsidR="001732F5" w:rsidRDefault="001732F5" w:rsidP="001732F5">
                      <w:pPr>
                        <w:spacing w:line="240" w:lineRule="auto"/>
                      </w:pPr>
                    </w:p>
                    <w:p w14:paraId="6FDB17FF" w14:textId="77777777" w:rsidR="001732F5" w:rsidRDefault="001732F5" w:rsidP="001732F5">
                      <w:pPr>
                        <w:spacing w:line="240" w:lineRule="auto"/>
                      </w:pPr>
                    </w:p>
                    <w:p w14:paraId="43348D91" w14:textId="77777777" w:rsidR="001732F5" w:rsidRDefault="001732F5" w:rsidP="001732F5"/>
                    <w:p w14:paraId="5227DE4C" w14:textId="77777777" w:rsidR="001732F5" w:rsidRDefault="001732F5" w:rsidP="001732F5"/>
                    <w:p w14:paraId="5E87F5A8" w14:textId="77777777" w:rsidR="001732F5" w:rsidRDefault="001732F5" w:rsidP="001732F5"/>
                    <w:p w14:paraId="20E80506" w14:textId="77777777" w:rsidR="001732F5" w:rsidRDefault="001732F5" w:rsidP="001732F5"/>
                  </w:txbxContent>
                </v:textbox>
                <w10:wrap anchorx="margin"/>
              </v:roundrect>
            </w:pict>
          </mc:Fallback>
        </mc:AlternateContent>
      </w:r>
      <w:r>
        <w:rPr>
          <w:noProof/>
          <w:lang w:eastAsia="en-GB"/>
        </w:rPr>
        <mc:AlternateContent>
          <mc:Choice Requires="wps">
            <w:drawing>
              <wp:anchor distT="0" distB="0" distL="114300" distR="114300" simplePos="0" relativeHeight="251699200" behindDoc="0" locked="0" layoutInCell="1" allowOverlap="1" wp14:anchorId="140B2CF9" wp14:editId="52F78E8F">
                <wp:simplePos x="0" y="0"/>
                <wp:positionH relativeFrom="margin">
                  <wp:posOffset>-828040</wp:posOffset>
                </wp:positionH>
                <wp:positionV relativeFrom="paragraph">
                  <wp:posOffset>257615</wp:posOffset>
                </wp:positionV>
                <wp:extent cx="4423410" cy="2985477"/>
                <wp:effectExtent l="0" t="0" r="8890" b="12065"/>
                <wp:wrapNone/>
                <wp:docPr id="14" name="Rounded Rectangle 6"/>
                <wp:cNvGraphicFramePr/>
                <a:graphic xmlns:a="http://schemas.openxmlformats.org/drawingml/2006/main">
                  <a:graphicData uri="http://schemas.microsoft.com/office/word/2010/wordprocessingShape">
                    <wps:wsp>
                      <wps:cNvSpPr/>
                      <wps:spPr>
                        <a:xfrm>
                          <a:off x="0" y="0"/>
                          <a:ext cx="4423410" cy="2985477"/>
                        </a:xfrm>
                        <a:prstGeom prst="roundRect">
                          <a:avLst>
                            <a:gd name="adj" fmla="val 2372"/>
                          </a:avLst>
                        </a:prstGeom>
                        <a:ln w="12700">
                          <a:solidFill>
                            <a:srgbClr val="FF99CC"/>
                          </a:solidFill>
                        </a:ln>
                      </wps:spPr>
                      <wps:style>
                        <a:lnRef idx="2">
                          <a:schemeClr val="accent1"/>
                        </a:lnRef>
                        <a:fillRef idx="1">
                          <a:schemeClr val="lt1"/>
                        </a:fillRef>
                        <a:effectRef idx="0">
                          <a:schemeClr val="accent1"/>
                        </a:effectRef>
                        <a:fontRef idx="minor">
                          <a:schemeClr val="dk1"/>
                        </a:fontRef>
                      </wps:style>
                      <wps:txbx>
                        <w:txbxContent>
                          <w:p w14:paraId="3A190FAA" w14:textId="77777777" w:rsidR="00410938" w:rsidRDefault="00E444D1"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Answering questions about medicines – where to access Medicines Optimisation resources</w:t>
                            </w:r>
                          </w:p>
                          <w:p w14:paraId="0CDDBACC" w14:textId="5BDCF51B" w:rsidR="00E444D1" w:rsidRPr="00555C36" w:rsidRDefault="00E444D1" w:rsidP="00410938">
                            <w:pPr>
                              <w:jc w:val="center"/>
                              <w:rPr>
                                <w:rFonts w:ascii="Arial Nova Cond Light" w:hAnsi="Arial Nova Cond Light"/>
                                <w:b/>
                                <w:bCs/>
                                <w:sz w:val="20"/>
                                <w:szCs w:val="20"/>
                                <w:u w:val="single"/>
                              </w:rPr>
                            </w:pPr>
                            <w:r w:rsidRPr="00555C36">
                              <w:rPr>
                                <w:rFonts w:ascii="Arial Narrow" w:eastAsia="Times New Roman" w:hAnsi="Arial Narrow" w:cs="Calibri"/>
                                <w:color w:val="201F1E"/>
                                <w:sz w:val="20"/>
                                <w:szCs w:val="20"/>
                                <w:lang w:eastAsia="en-GB"/>
                              </w:rPr>
                              <w:t>This NEW  information  - </w:t>
                            </w:r>
                            <w:hyperlink r:id="rId49" w:tgtFrame="_blank" w:history="1">
                              <w:r w:rsidRPr="00555C36">
                                <w:rPr>
                                  <w:rFonts w:ascii="Arial Narrow" w:eastAsia="Times New Roman" w:hAnsi="Arial Narrow" w:cs="Calibri"/>
                                  <w:color w:val="0000FF"/>
                                  <w:sz w:val="20"/>
                                  <w:szCs w:val="20"/>
                                  <w:u w:val="single"/>
                                  <w:bdr w:val="none" w:sz="0" w:space="0" w:color="auto" w:frame="1"/>
                                  <w:lang w:eastAsia="en-GB"/>
                                </w:rPr>
                                <w:t>Answering questions about Medicines – a list of useful resources</w:t>
                              </w:r>
                            </w:hyperlink>
                            <w:r w:rsidRPr="00555C36">
                              <w:rPr>
                                <w:rFonts w:ascii="Arial Narrow" w:eastAsia="Times New Roman" w:hAnsi="Arial Narrow" w:cs="Calibri"/>
                                <w:color w:val="201F1E"/>
                                <w:sz w:val="20"/>
                                <w:szCs w:val="20"/>
                                <w:lang w:eastAsia="en-GB"/>
                              </w:rPr>
                              <w:t> can be found on the</w:t>
                            </w:r>
                            <w:r w:rsidR="00410938">
                              <w:rPr>
                                <w:rFonts w:ascii="Arial Narrow" w:eastAsia="Times New Roman" w:hAnsi="Arial Narrow" w:cs="Calibri"/>
                                <w:color w:val="201F1E"/>
                                <w:sz w:val="20"/>
                                <w:szCs w:val="20"/>
                                <w:lang w:eastAsia="en-GB"/>
                              </w:rPr>
                              <w:t xml:space="preserve"> </w:t>
                            </w:r>
                            <w:r w:rsidRPr="00555C36">
                              <w:rPr>
                                <w:rFonts w:ascii="Arial Narrow" w:eastAsia="Times New Roman" w:hAnsi="Arial Narrow" w:cs="Calibri"/>
                                <w:color w:val="201F1E"/>
                                <w:sz w:val="20"/>
                                <w:szCs w:val="20"/>
                                <w:lang w:eastAsia="en-GB"/>
                              </w:rPr>
                              <w:t>Medicines Optimisation website  </w:t>
                            </w:r>
                            <w:hyperlink r:id="rId50" w:tgtFrame="_blank" w:history="1">
                              <w:r w:rsidRPr="009F1DC5">
                                <w:rPr>
                                  <w:rStyle w:val="Hyperlink"/>
                                  <w:rFonts w:ascii="Arial Narrow" w:eastAsia="Times New Roman" w:hAnsi="Arial Narrow" w:cs="Calibri"/>
                                  <w:sz w:val="20"/>
                                  <w:szCs w:val="20"/>
                                  <w:bdr w:val="none" w:sz="0" w:space="0" w:color="auto" w:frame="1"/>
                                  <w:lang w:eastAsia="en-GB"/>
                                </w:rPr>
                                <w:t>here </w:t>
                              </w:r>
                              <w:r w:rsidRPr="009F1DC5">
                                <w:rPr>
                                  <w:rStyle w:val="Hyperlink"/>
                                  <w:rFonts w:ascii="Arial Narrow" w:eastAsia="Times New Roman" w:hAnsi="Arial Narrow" w:cs="Calibri"/>
                                  <w:sz w:val="20"/>
                                  <w:szCs w:val="20"/>
                                  <w:lang w:eastAsia="en-GB"/>
                                </w:rPr>
                                <w:t>.</w:t>
                              </w:r>
                            </w:hyperlink>
                          </w:p>
                          <w:p w14:paraId="3153ECA4" w14:textId="77777777"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It has been designed to inform clinicians of various reputable resources that can be accessed to answer queries related to medicines. It is not an exhaustive list this is a brief overview of some of the key resources to show you the range of information available to you. Top tip - always check 2 resources!</w:t>
                            </w:r>
                          </w:p>
                          <w:p w14:paraId="7BAA22D2" w14:textId="75ACF611"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 xml:space="preserve">It will need to be enlarged to view as is quite a large spreadsheet – please note some information is only available to </w:t>
                            </w:r>
                            <w:r w:rsidR="002657BE">
                              <w:rPr>
                                <w:rFonts w:ascii="Arial Narrow" w:eastAsia="Times New Roman" w:hAnsi="Arial Narrow" w:cs="Calibri"/>
                                <w:color w:val="201F1E"/>
                                <w:sz w:val="20"/>
                                <w:szCs w:val="20"/>
                                <w:lang w:eastAsia="en-GB"/>
                              </w:rPr>
                              <w:t>ICB</w:t>
                            </w:r>
                            <w:r w:rsidRPr="00555C36">
                              <w:rPr>
                                <w:rFonts w:ascii="Arial Narrow" w:eastAsia="Times New Roman" w:hAnsi="Arial Narrow" w:cs="Calibri"/>
                                <w:color w:val="201F1E"/>
                                <w:sz w:val="20"/>
                                <w:szCs w:val="20"/>
                                <w:lang w:eastAsia="en-GB"/>
                              </w:rPr>
                              <w:t xml:space="preserve"> colleagues and is password protected. For example, NEWT guidelines – if interested PCNs can purchase a subscription, details here-  </w:t>
                            </w:r>
                            <w:hyperlink r:id="rId51" w:tgtFrame="_blank" w:history="1">
                              <w:r w:rsidRPr="00555C36">
                                <w:rPr>
                                  <w:rFonts w:ascii="Arial Narrow" w:eastAsia="Times New Roman" w:hAnsi="Arial Narrow" w:cs="Calibri"/>
                                  <w:color w:val="0000FF"/>
                                  <w:sz w:val="20"/>
                                  <w:szCs w:val="20"/>
                                  <w:u w:val="single"/>
                                  <w:bdr w:val="none" w:sz="0" w:space="0" w:color="auto" w:frame="1"/>
                                  <w:lang w:eastAsia="en-GB"/>
                                </w:rPr>
                                <w:t>NEWT Guidelines - Subscription Details</w:t>
                              </w:r>
                            </w:hyperlink>
                          </w:p>
                          <w:p w14:paraId="4906CAEC" w14:textId="77777777"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 xml:space="preserve">It is not intended to replace the service we </w:t>
                            </w:r>
                            <w:proofErr w:type="gramStart"/>
                            <w:r w:rsidRPr="00555C36">
                              <w:rPr>
                                <w:rFonts w:ascii="Arial Narrow" w:eastAsia="Times New Roman" w:hAnsi="Arial Narrow" w:cs="Calibri"/>
                                <w:color w:val="201F1E"/>
                                <w:sz w:val="20"/>
                                <w:szCs w:val="20"/>
                                <w:lang w:eastAsia="en-GB"/>
                              </w:rPr>
                              <w:t>provide ;</w:t>
                            </w:r>
                            <w:proofErr w:type="gramEnd"/>
                            <w:r w:rsidRPr="00555C36">
                              <w:rPr>
                                <w:rFonts w:ascii="Arial Narrow" w:eastAsia="Times New Roman" w:hAnsi="Arial Narrow" w:cs="Calibri"/>
                                <w:color w:val="201F1E"/>
                                <w:sz w:val="20"/>
                                <w:szCs w:val="20"/>
                                <w:lang w:eastAsia="en-GB"/>
                              </w:rPr>
                              <w:t xml:space="preserve"> answering or signposting any queries sent to </w:t>
                            </w:r>
                            <w:hyperlink r:id="rId52" w:tgtFrame="_blank" w:history="1">
                              <w:r w:rsidRPr="00555C36">
                                <w:rPr>
                                  <w:rFonts w:ascii="Arial Narrow" w:eastAsia="Times New Roman" w:hAnsi="Arial Narrow" w:cs="Calibri"/>
                                  <w:color w:val="0000FF"/>
                                  <w:sz w:val="20"/>
                                  <w:szCs w:val="20"/>
                                  <w:u w:val="single"/>
                                  <w:bdr w:val="none" w:sz="0" w:space="0" w:color="auto" w:frame="1"/>
                                  <w:lang w:eastAsia="en-GB"/>
                                </w:rPr>
                                <w:t>bswccg.prescribing@nhs.net</w:t>
                              </w:r>
                            </w:hyperlink>
                            <w:r w:rsidRPr="00555C36">
                              <w:rPr>
                                <w:rFonts w:ascii="Arial Narrow" w:eastAsia="Times New Roman" w:hAnsi="Arial Narrow" w:cs="Calibri"/>
                                <w:color w:val="201F1E"/>
                                <w:sz w:val="20"/>
                                <w:szCs w:val="20"/>
                                <w:lang w:eastAsia="en-GB"/>
                              </w:rPr>
                              <w:t> but hopefully it will be valuable and enlightening for some.</w:t>
                            </w:r>
                          </w:p>
                          <w:p w14:paraId="24A3AAA9" w14:textId="77777777" w:rsidR="00E444D1" w:rsidRDefault="00E444D1" w:rsidP="00E444D1"/>
                          <w:p w14:paraId="11393E4C" w14:textId="77777777" w:rsidR="00B83CC1" w:rsidRDefault="00B83CC1" w:rsidP="00B83CC1">
                            <w:pPr>
                              <w:spacing w:line="240" w:lineRule="auto"/>
                            </w:pPr>
                          </w:p>
                          <w:p w14:paraId="5C179F2F" w14:textId="77777777" w:rsidR="00B83CC1" w:rsidRDefault="00B83CC1" w:rsidP="00B83CC1">
                            <w:pPr>
                              <w:spacing w:line="240" w:lineRule="auto"/>
                            </w:pPr>
                          </w:p>
                          <w:p w14:paraId="1142A30C" w14:textId="77777777" w:rsidR="00B83CC1" w:rsidRDefault="00B83CC1" w:rsidP="00B83CC1">
                            <w:pPr>
                              <w:spacing w:line="240" w:lineRule="auto"/>
                            </w:pPr>
                          </w:p>
                          <w:p w14:paraId="4475B616" w14:textId="77777777" w:rsidR="00B83CC1" w:rsidRDefault="00B83CC1" w:rsidP="00B83CC1">
                            <w:pPr>
                              <w:spacing w:line="240" w:lineRule="auto"/>
                            </w:pPr>
                          </w:p>
                          <w:p w14:paraId="72D742B4" w14:textId="77777777" w:rsidR="00B83CC1" w:rsidRDefault="00B83CC1" w:rsidP="00B83CC1"/>
                          <w:p w14:paraId="4726F5FE" w14:textId="77777777" w:rsidR="00B83CC1" w:rsidRDefault="00B83CC1" w:rsidP="00B83CC1"/>
                          <w:p w14:paraId="3CB7DBD4" w14:textId="77777777" w:rsidR="00B83CC1" w:rsidRDefault="00B83CC1" w:rsidP="00B83CC1"/>
                          <w:p w14:paraId="74792396" w14:textId="77777777" w:rsidR="00B83CC1" w:rsidRDefault="00B83CC1" w:rsidP="00B83CC1"/>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0B2CF9" id="_x0000_s1035" style="position:absolute;margin-left:-65.2pt;margin-top:20.3pt;width:348.3pt;height:235.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" fillcolor="white [3201]" strokecolor="#f9c" strokeweight="1pt">
                <v:textbox inset="2mm,,0">
                  <w:txbxContent>
                    <w:p w14:paraId="3A190FAA" w14:textId="77777777" w:rsidR="00410938" w:rsidRDefault="00E444D1"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Answering questions about medicines – where to access Medicines Optimisation resources</w:t>
                      </w:r>
                    </w:p>
                    <w:p w14:paraId="0CDDBACC" w14:textId="5BDCF51B" w:rsidR="00E444D1" w:rsidRPr="00555C36" w:rsidRDefault="00E444D1" w:rsidP="00410938">
                      <w:pPr>
                        <w:jc w:val="center"/>
                        <w:rPr>
                          <w:rFonts w:ascii="Arial Nova Cond Light" w:hAnsi="Arial Nova Cond Light"/>
                          <w:b/>
                          <w:bCs/>
                          <w:sz w:val="20"/>
                          <w:szCs w:val="20"/>
                          <w:u w:val="single"/>
                        </w:rPr>
                      </w:pPr>
                      <w:r w:rsidRPr="00555C36">
                        <w:rPr>
                          <w:rFonts w:ascii="Arial Narrow" w:eastAsia="Times New Roman" w:hAnsi="Arial Narrow" w:cs="Calibri"/>
                          <w:color w:val="201F1E"/>
                          <w:sz w:val="20"/>
                          <w:szCs w:val="20"/>
                          <w:lang w:eastAsia="en-GB"/>
                        </w:rPr>
                        <w:t>This NEW  information  - </w:t>
                      </w:r>
                      <w:hyperlink r:id="rId55" w:tgtFrame="_blank" w:history="1">
                        <w:r w:rsidRPr="00555C36">
                          <w:rPr>
                            <w:rFonts w:ascii="Arial Narrow" w:eastAsia="Times New Roman" w:hAnsi="Arial Narrow" w:cs="Calibri"/>
                            <w:color w:val="0000FF"/>
                            <w:sz w:val="20"/>
                            <w:szCs w:val="20"/>
                            <w:u w:val="single"/>
                            <w:bdr w:val="none" w:sz="0" w:space="0" w:color="auto" w:frame="1"/>
                            <w:lang w:eastAsia="en-GB"/>
                          </w:rPr>
                          <w:t>Answering questi</w:t>
                        </w:r>
                        <w:r w:rsidRPr="00555C36">
                          <w:rPr>
                            <w:rFonts w:ascii="Arial Narrow" w:eastAsia="Times New Roman" w:hAnsi="Arial Narrow" w:cs="Calibri"/>
                            <w:color w:val="0000FF"/>
                            <w:sz w:val="20"/>
                            <w:szCs w:val="20"/>
                            <w:u w:val="single"/>
                            <w:bdr w:val="none" w:sz="0" w:space="0" w:color="auto" w:frame="1"/>
                            <w:lang w:eastAsia="en-GB"/>
                          </w:rPr>
                          <w:t>o</w:t>
                        </w:r>
                        <w:r w:rsidRPr="00555C36">
                          <w:rPr>
                            <w:rFonts w:ascii="Arial Narrow" w:eastAsia="Times New Roman" w:hAnsi="Arial Narrow" w:cs="Calibri"/>
                            <w:color w:val="0000FF"/>
                            <w:sz w:val="20"/>
                            <w:szCs w:val="20"/>
                            <w:u w:val="single"/>
                            <w:bdr w:val="none" w:sz="0" w:space="0" w:color="auto" w:frame="1"/>
                            <w:lang w:eastAsia="en-GB"/>
                          </w:rPr>
                          <w:t>ns about Medicines – a list of useful resources</w:t>
                        </w:r>
                      </w:hyperlink>
                      <w:r w:rsidRPr="00555C36">
                        <w:rPr>
                          <w:rFonts w:ascii="Arial Narrow" w:eastAsia="Times New Roman" w:hAnsi="Arial Narrow" w:cs="Calibri"/>
                          <w:color w:val="201F1E"/>
                          <w:sz w:val="20"/>
                          <w:szCs w:val="20"/>
                          <w:lang w:eastAsia="en-GB"/>
                        </w:rPr>
                        <w:t> can be found on the</w:t>
                      </w:r>
                      <w:r w:rsidR="00410938">
                        <w:rPr>
                          <w:rFonts w:ascii="Arial Narrow" w:eastAsia="Times New Roman" w:hAnsi="Arial Narrow" w:cs="Calibri"/>
                          <w:color w:val="201F1E"/>
                          <w:sz w:val="20"/>
                          <w:szCs w:val="20"/>
                          <w:lang w:eastAsia="en-GB"/>
                        </w:rPr>
                        <w:t xml:space="preserve"> </w:t>
                      </w:r>
                      <w:r w:rsidRPr="00555C36">
                        <w:rPr>
                          <w:rFonts w:ascii="Arial Narrow" w:eastAsia="Times New Roman" w:hAnsi="Arial Narrow" w:cs="Calibri"/>
                          <w:color w:val="201F1E"/>
                          <w:sz w:val="20"/>
                          <w:szCs w:val="20"/>
                          <w:lang w:eastAsia="en-GB"/>
                        </w:rPr>
                        <w:t>Medicines Optimisation website  </w:t>
                      </w:r>
                      <w:hyperlink r:id="rId56" w:tgtFrame="_blank" w:history="1">
                        <w:r w:rsidRPr="009F1DC5">
                          <w:rPr>
                            <w:rStyle w:val="Hyperlink"/>
                            <w:rFonts w:ascii="Arial Narrow" w:eastAsia="Times New Roman" w:hAnsi="Arial Narrow" w:cs="Calibri"/>
                            <w:sz w:val="20"/>
                            <w:szCs w:val="20"/>
                            <w:bdr w:val="none" w:sz="0" w:space="0" w:color="auto" w:frame="1"/>
                            <w:lang w:eastAsia="en-GB"/>
                          </w:rPr>
                          <w:t>he</w:t>
                        </w:r>
                        <w:r w:rsidRPr="009F1DC5">
                          <w:rPr>
                            <w:rStyle w:val="Hyperlink"/>
                            <w:rFonts w:ascii="Arial Narrow" w:eastAsia="Times New Roman" w:hAnsi="Arial Narrow" w:cs="Calibri"/>
                            <w:sz w:val="20"/>
                            <w:szCs w:val="20"/>
                            <w:bdr w:val="none" w:sz="0" w:space="0" w:color="auto" w:frame="1"/>
                            <w:lang w:eastAsia="en-GB"/>
                          </w:rPr>
                          <w:t>r</w:t>
                        </w:r>
                        <w:r w:rsidRPr="009F1DC5">
                          <w:rPr>
                            <w:rStyle w:val="Hyperlink"/>
                            <w:rFonts w:ascii="Arial Narrow" w:eastAsia="Times New Roman" w:hAnsi="Arial Narrow" w:cs="Calibri"/>
                            <w:sz w:val="20"/>
                            <w:szCs w:val="20"/>
                            <w:bdr w:val="none" w:sz="0" w:space="0" w:color="auto" w:frame="1"/>
                            <w:lang w:eastAsia="en-GB"/>
                          </w:rPr>
                          <w:t>e </w:t>
                        </w:r>
                        <w:r w:rsidRPr="009F1DC5">
                          <w:rPr>
                            <w:rStyle w:val="Hyperlink"/>
                            <w:rFonts w:ascii="Arial Narrow" w:eastAsia="Times New Roman" w:hAnsi="Arial Narrow" w:cs="Calibri"/>
                            <w:sz w:val="20"/>
                            <w:szCs w:val="20"/>
                            <w:lang w:eastAsia="en-GB"/>
                          </w:rPr>
                          <w:t>.</w:t>
                        </w:r>
                      </w:hyperlink>
                    </w:p>
                    <w:p w14:paraId="3153ECA4" w14:textId="77777777"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It has been designed to inform clinicians of various reputable resources that can be accessed to answer queries related to medicines. It is not an exhaustive list this is a brief overview of some of the key resources to show you the range of information available to you. Top tip - always check 2 resources!</w:t>
                      </w:r>
                    </w:p>
                    <w:p w14:paraId="7BAA22D2" w14:textId="75ACF611"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 xml:space="preserve">It will need to be enlarged to view as is quite a large spreadsheet – please note some information is only available to </w:t>
                      </w:r>
                      <w:r w:rsidR="002657BE">
                        <w:rPr>
                          <w:rFonts w:ascii="Arial Narrow" w:eastAsia="Times New Roman" w:hAnsi="Arial Narrow" w:cs="Calibri"/>
                          <w:color w:val="201F1E"/>
                          <w:sz w:val="20"/>
                          <w:szCs w:val="20"/>
                          <w:lang w:eastAsia="en-GB"/>
                        </w:rPr>
                        <w:t>ICB</w:t>
                      </w:r>
                      <w:r w:rsidRPr="00555C36">
                        <w:rPr>
                          <w:rFonts w:ascii="Arial Narrow" w:eastAsia="Times New Roman" w:hAnsi="Arial Narrow" w:cs="Calibri"/>
                          <w:color w:val="201F1E"/>
                          <w:sz w:val="20"/>
                          <w:szCs w:val="20"/>
                          <w:lang w:eastAsia="en-GB"/>
                        </w:rPr>
                        <w:t xml:space="preserve"> colleagues and is password protected. For example, NEWT guidelines – if interested PCNs can purchase a subscription, details here-  </w:t>
                      </w:r>
                      <w:hyperlink r:id="rId57" w:tgtFrame="_blank" w:history="1">
                        <w:r w:rsidRPr="00555C36">
                          <w:rPr>
                            <w:rFonts w:ascii="Arial Narrow" w:eastAsia="Times New Roman" w:hAnsi="Arial Narrow" w:cs="Calibri"/>
                            <w:color w:val="0000FF"/>
                            <w:sz w:val="20"/>
                            <w:szCs w:val="20"/>
                            <w:u w:val="single"/>
                            <w:bdr w:val="none" w:sz="0" w:space="0" w:color="auto" w:frame="1"/>
                            <w:lang w:eastAsia="en-GB"/>
                          </w:rPr>
                          <w:t>NE</w:t>
                        </w:r>
                        <w:r w:rsidRPr="00555C36">
                          <w:rPr>
                            <w:rFonts w:ascii="Arial Narrow" w:eastAsia="Times New Roman" w:hAnsi="Arial Narrow" w:cs="Calibri"/>
                            <w:color w:val="0000FF"/>
                            <w:sz w:val="20"/>
                            <w:szCs w:val="20"/>
                            <w:u w:val="single"/>
                            <w:bdr w:val="none" w:sz="0" w:space="0" w:color="auto" w:frame="1"/>
                            <w:lang w:eastAsia="en-GB"/>
                          </w:rPr>
                          <w:t>W</w:t>
                        </w:r>
                        <w:r w:rsidRPr="00555C36">
                          <w:rPr>
                            <w:rFonts w:ascii="Arial Narrow" w:eastAsia="Times New Roman" w:hAnsi="Arial Narrow" w:cs="Calibri"/>
                            <w:color w:val="0000FF"/>
                            <w:sz w:val="20"/>
                            <w:szCs w:val="20"/>
                            <w:u w:val="single"/>
                            <w:bdr w:val="none" w:sz="0" w:space="0" w:color="auto" w:frame="1"/>
                            <w:lang w:eastAsia="en-GB"/>
                          </w:rPr>
                          <w:t>T Guidelines - Subscription Details</w:t>
                        </w:r>
                      </w:hyperlink>
                    </w:p>
                    <w:p w14:paraId="4906CAEC" w14:textId="77777777"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Calibri"/>
                          <w:color w:val="201F1E"/>
                          <w:sz w:val="20"/>
                          <w:szCs w:val="20"/>
                          <w:lang w:eastAsia="en-GB"/>
                        </w:rPr>
                        <w:t xml:space="preserve">It is not intended to replace the service we </w:t>
                      </w:r>
                      <w:proofErr w:type="gramStart"/>
                      <w:r w:rsidRPr="00555C36">
                        <w:rPr>
                          <w:rFonts w:ascii="Arial Narrow" w:eastAsia="Times New Roman" w:hAnsi="Arial Narrow" w:cs="Calibri"/>
                          <w:color w:val="201F1E"/>
                          <w:sz w:val="20"/>
                          <w:szCs w:val="20"/>
                          <w:lang w:eastAsia="en-GB"/>
                        </w:rPr>
                        <w:t>provide ;</w:t>
                      </w:r>
                      <w:proofErr w:type="gramEnd"/>
                      <w:r w:rsidRPr="00555C36">
                        <w:rPr>
                          <w:rFonts w:ascii="Arial Narrow" w:eastAsia="Times New Roman" w:hAnsi="Arial Narrow" w:cs="Calibri"/>
                          <w:color w:val="201F1E"/>
                          <w:sz w:val="20"/>
                          <w:szCs w:val="20"/>
                          <w:lang w:eastAsia="en-GB"/>
                        </w:rPr>
                        <w:t xml:space="preserve"> answering or signposting any queries sent to </w:t>
                      </w:r>
                      <w:hyperlink r:id="rId58" w:tgtFrame="_blank" w:history="1">
                        <w:r w:rsidRPr="00555C36">
                          <w:rPr>
                            <w:rFonts w:ascii="Arial Narrow" w:eastAsia="Times New Roman" w:hAnsi="Arial Narrow" w:cs="Calibri"/>
                            <w:color w:val="0000FF"/>
                            <w:sz w:val="20"/>
                            <w:szCs w:val="20"/>
                            <w:u w:val="single"/>
                            <w:bdr w:val="none" w:sz="0" w:space="0" w:color="auto" w:frame="1"/>
                            <w:lang w:eastAsia="en-GB"/>
                          </w:rPr>
                          <w:t>bswccg.prescribin</w:t>
                        </w:r>
                        <w:r w:rsidRPr="00555C36">
                          <w:rPr>
                            <w:rFonts w:ascii="Arial Narrow" w:eastAsia="Times New Roman" w:hAnsi="Arial Narrow" w:cs="Calibri"/>
                            <w:color w:val="0000FF"/>
                            <w:sz w:val="20"/>
                            <w:szCs w:val="20"/>
                            <w:u w:val="single"/>
                            <w:bdr w:val="none" w:sz="0" w:space="0" w:color="auto" w:frame="1"/>
                            <w:lang w:eastAsia="en-GB"/>
                          </w:rPr>
                          <w:t>g</w:t>
                        </w:r>
                        <w:r w:rsidRPr="00555C36">
                          <w:rPr>
                            <w:rFonts w:ascii="Arial Narrow" w:eastAsia="Times New Roman" w:hAnsi="Arial Narrow" w:cs="Calibri"/>
                            <w:color w:val="0000FF"/>
                            <w:sz w:val="20"/>
                            <w:szCs w:val="20"/>
                            <w:u w:val="single"/>
                            <w:bdr w:val="none" w:sz="0" w:space="0" w:color="auto" w:frame="1"/>
                            <w:lang w:eastAsia="en-GB"/>
                          </w:rPr>
                          <w:t>@nhs.net</w:t>
                        </w:r>
                      </w:hyperlink>
                      <w:r w:rsidRPr="00555C36">
                        <w:rPr>
                          <w:rFonts w:ascii="Arial Narrow" w:eastAsia="Times New Roman" w:hAnsi="Arial Narrow" w:cs="Calibri"/>
                          <w:color w:val="201F1E"/>
                          <w:sz w:val="20"/>
                          <w:szCs w:val="20"/>
                          <w:lang w:eastAsia="en-GB"/>
                        </w:rPr>
                        <w:t> but hopefully it will be valuable and enlightening for some.</w:t>
                      </w:r>
                    </w:p>
                    <w:p w14:paraId="24A3AAA9" w14:textId="77777777" w:rsidR="00E444D1" w:rsidRDefault="00E444D1" w:rsidP="00E444D1"/>
                    <w:p w14:paraId="11393E4C" w14:textId="77777777" w:rsidR="00B83CC1" w:rsidRDefault="00B83CC1" w:rsidP="00B83CC1">
                      <w:pPr>
                        <w:spacing w:line="240" w:lineRule="auto"/>
                      </w:pPr>
                    </w:p>
                    <w:p w14:paraId="5C179F2F" w14:textId="77777777" w:rsidR="00B83CC1" w:rsidRDefault="00B83CC1" w:rsidP="00B83CC1">
                      <w:pPr>
                        <w:spacing w:line="240" w:lineRule="auto"/>
                      </w:pPr>
                    </w:p>
                    <w:p w14:paraId="1142A30C" w14:textId="77777777" w:rsidR="00B83CC1" w:rsidRDefault="00B83CC1" w:rsidP="00B83CC1">
                      <w:pPr>
                        <w:spacing w:line="240" w:lineRule="auto"/>
                      </w:pPr>
                    </w:p>
                    <w:p w14:paraId="4475B616" w14:textId="77777777" w:rsidR="00B83CC1" w:rsidRDefault="00B83CC1" w:rsidP="00B83CC1">
                      <w:pPr>
                        <w:spacing w:line="240" w:lineRule="auto"/>
                      </w:pPr>
                    </w:p>
                    <w:p w14:paraId="72D742B4" w14:textId="77777777" w:rsidR="00B83CC1" w:rsidRDefault="00B83CC1" w:rsidP="00B83CC1"/>
                    <w:p w14:paraId="4726F5FE" w14:textId="77777777" w:rsidR="00B83CC1" w:rsidRDefault="00B83CC1" w:rsidP="00B83CC1"/>
                    <w:p w14:paraId="3CB7DBD4" w14:textId="77777777" w:rsidR="00B83CC1" w:rsidRDefault="00B83CC1" w:rsidP="00B83CC1"/>
                    <w:p w14:paraId="74792396" w14:textId="77777777" w:rsidR="00B83CC1" w:rsidRDefault="00B83CC1" w:rsidP="00B83CC1"/>
                  </w:txbxContent>
                </v:textbox>
                <w10:wrap anchorx="margin"/>
              </v:roundrect>
            </w:pict>
          </mc:Fallback>
        </mc:AlternateContent>
      </w:r>
      <w:r>
        <w:rPr>
          <w:noProof/>
          <w:lang w:eastAsia="en-GB"/>
        </w:rPr>
        <mc:AlternateContent>
          <mc:Choice Requires="wps">
            <w:drawing>
              <wp:anchor distT="0" distB="0" distL="114300" distR="114300" simplePos="0" relativeHeight="251691008" behindDoc="0" locked="0" layoutInCell="1" allowOverlap="1" wp14:anchorId="4AA75BCE" wp14:editId="0FDE5DD4">
                <wp:simplePos x="0" y="0"/>
                <wp:positionH relativeFrom="margin">
                  <wp:posOffset>-828431</wp:posOffset>
                </wp:positionH>
                <wp:positionV relativeFrom="paragraph">
                  <wp:posOffset>-844061</wp:posOffset>
                </wp:positionV>
                <wp:extent cx="7407910" cy="1023816"/>
                <wp:effectExtent l="0" t="0" r="8890" b="17780"/>
                <wp:wrapNone/>
                <wp:docPr id="12" name="Rounded Rectangle 6"/>
                <wp:cNvGraphicFramePr/>
                <a:graphic xmlns:a="http://schemas.openxmlformats.org/drawingml/2006/main">
                  <a:graphicData uri="http://schemas.microsoft.com/office/word/2010/wordprocessingShape">
                    <wps:wsp>
                      <wps:cNvSpPr/>
                      <wps:spPr>
                        <a:xfrm>
                          <a:off x="0" y="0"/>
                          <a:ext cx="7407910" cy="1023816"/>
                        </a:xfrm>
                        <a:prstGeom prst="roundRect">
                          <a:avLst>
                            <a:gd name="adj" fmla="val 5456"/>
                          </a:avLst>
                        </a:prstGeom>
                        <a:ln w="12700">
                          <a:solidFill>
                            <a:srgbClr val="C50BA6"/>
                          </a:solidFill>
                        </a:ln>
                      </wps:spPr>
                      <wps:style>
                        <a:lnRef idx="2">
                          <a:schemeClr val="accent1"/>
                        </a:lnRef>
                        <a:fillRef idx="1">
                          <a:schemeClr val="lt1"/>
                        </a:fillRef>
                        <a:effectRef idx="0">
                          <a:schemeClr val="accent1"/>
                        </a:effectRef>
                        <a:fontRef idx="minor">
                          <a:schemeClr val="dk1"/>
                        </a:fontRef>
                      </wps:style>
                      <wps:txbx>
                        <w:txbxContent>
                          <w:p w14:paraId="40F85C6B" w14:textId="4752C837" w:rsidR="001732F5" w:rsidRDefault="002353C1" w:rsidP="002353C1">
                            <w:pPr>
                              <w:pStyle w:val="NormalWeb"/>
                              <w:spacing w:before="0" w:beforeAutospacing="0" w:after="0" w:afterAutospacing="0"/>
                              <w:jc w:val="center"/>
                              <w:rPr>
                                <w:rFonts w:ascii="Arial Narrow" w:hAnsi="Arial Narrow" w:cs="Calibri"/>
                                <w:b/>
                                <w:bCs/>
                                <w:color w:val="000000" w:themeColor="text1"/>
                                <w:sz w:val="20"/>
                                <w:szCs w:val="20"/>
                                <w:u w:val="single"/>
                                <w:bdr w:val="none" w:sz="0" w:space="0" w:color="auto" w:frame="1"/>
                              </w:rPr>
                            </w:pPr>
                            <w:r w:rsidRPr="002353C1">
                              <w:rPr>
                                <w:rFonts w:ascii="Arial Narrow" w:hAnsi="Arial Narrow" w:cs="Calibri"/>
                                <w:b/>
                                <w:bCs/>
                                <w:color w:val="000000" w:themeColor="text1"/>
                                <w:sz w:val="20"/>
                                <w:szCs w:val="20"/>
                                <w:u w:val="single"/>
                                <w:bdr w:val="none" w:sz="0" w:space="0" w:color="auto" w:frame="1"/>
                              </w:rPr>
                              <w:t>Metformin and Reduced Vitamin B12 levels</w:t>
                            </w:r>
                          </w:p>
                          <w:p w14:paraId="4DD7BFF8" w14:textId="77777777" w:rsidR="002353C1" w:rsidRPr="002353C1" w:rsidRDefault="002353C1" w:rsidP="002353C1">
                            <w:pPr>
                              <w:pStyle w:val="NormalWeb"/>
                              <w:spacing w:before="0" w:beforeAutospacing="0" w:after="0" w:afterAutospacing="0"/>
                              <w:jc w:val="center"/>
                              <w:rPr>
                                <w:rFonts w:ascii="Arial Narrow" w:hAnsi="Arial Narrow" w:cs="Calibri"/>
                                <w:b/>
                                <w:bCs/>
                                <w:color w:val="000000"/>
                                <w:sz w:val="20"/>
                                <w:szCs w:val="20"/>
                                <w:u w:val="single"/>
                              </w:rPr>
                            </w:pPr>
                          </w:p>
                          <w:p w14:paraId="708630BE" w14:textId="77777777" w:rsidR="002353C1" w:rsidRPr="00410938" w:rsidRDefault="002353C1" w:rsidP="002353C1">
                            <w:pPr>
                              <w:pStyle w:val="xmsonormal"/>
                              <w:rPr>
                                <w:rFonts w:ascii="Arial Narrow" w:hAnsi="Arial Narrow"/>
                                <w:color w:val="201F1E"/>
                                <w:sz w:val="20"/>
                                <w:szCs w:val="20"/>
                              </w:rPr>
                            </w:pPr>
                            <w:r w:rsidRPr="00410938">
                              <w:rPr>
                                <w:rFonts w:ascii="Arial Narrow" w:hAnsi="Arial Narrow" w:cs="Arial"/>
                                <w:color w:val="201F1E"/>
                                <w:sz w:val="20"/>
                                <w:szCs w:val="20"/>
                                <w:bdr w:val="none" w:sz="0" w:space="0" w:color="auto" w:frame="1"/>
                              </w:rPr>
                              <w:t>Decreased vitamin B12 levels, or vitamin B12 deficiency, is now considered to be a common side effect in patients on metformin treatment, especially in those receiving a higher dose or longer treatment duration and in those with existing risk factors. The June MHRA Drug Safety Update advises checking vitamin B12 serum levels in patients being treated with metformin who have symptoms suggestive of vitamin B12 deficiency. Periodic monitoring is also advised to be considered for patients with risk factors for vitamin B12 deficiency. For the full detail see</w:t>
                            </w:r>
                            <w:r w:rsidRPr="00410938">
                              <w:rPr>
                                <w:rStyle w:val="apple-converted-space"/>
                                <w:rFonts w:ascii="Arial Narrow" w:hAnsi="Arial Narrow" w:cs="Arial"/>
                                <w:color w:val="201F1E"/>
                                <w:sz w:val="20"/>
                                <w:szCs w:val="20"/>
                                <w:bdr w:val="none" w:sz="0" w:space="0" w:color="auto" w:frame="1"/>
                              </w:rPr>
                              <w:t> </w:t>
                            </w:r>
                            <w:hyperlink r:id="rId59" w:tgtFrame="_blank" w:history="1">
                              <w:r w:rsidRPr="00410938">
                                <w:rPr>
                                  <w:rStyle w:val="Hyperlink"/>
                                  <w:rFonts w:ascii="Arial Narrow" w:hAnsi="Arial Narrow" w:cs="Arial"/>
                                  <w:color w:val="0563C1"/>
                                  <w:sz w:val="20"/>
                                  <w:szCs w:val="20"/>
                                  <w:bdr w:val="none" w:sz="0" w:space="0" w:color="auto" w:frame="1"/>
                                </w:rPr>
                                <w:t>MHRA-June-2022-DSU</w:t>
                              </w:r>
                            </w:hyperlink>
                          </w:p>
                          <w:p w14:paraId="6FC4E472" w14:textId="77777777" w:rsidR="001732F5" w:rsidRPr="001732F5" w:rsidRDefault="001732F5" w:rsidP="00C80F96">
                            <w:pPr>
                              <w:spacing w:after="0" w:line="240" w:lineRule="auto"/>
                              <w:jc w:val="center"/>
                              <w:rPr>
                                <w:rFonts w:ascii="Arial Nova Cond Light" w:hAnsi="Arial Nova Cond Light"/>
                                <w:b/>
                                <w:bCs/>
                                <w:sz w:val="16"/>
                                <w:szCs w:val="16"/>
                                <w:u w:val="single"/>
                              </w:rPr>
                            </w:pPr>
                          </w:p>
                          <w:p w14:paraId="1ECE98EC" w14:textId="77777777" w:rsidR="00C80F96" w:rsidRPr="00C80F96" w:rsidRDefault="00C80F96" w:rsidP="00C80F96">
                            <w:pPr>
                              <w:spacing w:after="0" w:line="240" w:lineRule="auto"/>
                              <w:jc w:val="center"/>
                              <w:rPr>
                                <w:rFonts w:ascii="Arial Nova Cond Light" w:hAnsi="Arial Nova Cond Light"/>
                                <w:b/>
                                <w:bCs/>
                                <w:sz w:val="20"/>
                                <w:szCs w:val="20"/>
                                <w:u w:val="single"/>
                              </w:rPr>
                            </w:pPr>
                          </w:p>
                          <w:p w14:paraId="0553A2FF" w14:textId="5B394D33" w:rsidR="00D96A32" w:rsidRPr="00C80F96" w:rsidRDefault="00E444D1" w:rsidP="00E444D1">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5347FC1C" w14:textId="77777777" w:rsidR="00E75F97" w:rsidRPr="00E75F97" w:rsidRDefault="00E75F97" w:rsidP="00E75F97">
                            <w:pPr>
                              <w:pStyle w:val="NormalWeb"/>
                              <w:rPr>
                                <w:rFonts w:ascii="Arial Nova Light" w:hAnsi="Arial Nova Light" w:cs="Segoe UI"/>
                                <w:sz w:val="21"/>
                                <w:szCs w:val="21"/>
                              </w:rPr>
                            </w:pPr>
                          </w:p>
                          <w:p w14:paraId="648AAE0D" w14:textId="77777777" w:rsidR="00E75F97" w:rsidRDefault="00E75F97" w:rsidP="007802F4">
                            <w:pPr>
                              <w:spacing w:line="240" w:lineRule="auto"/>
                            </w:pPr>
                          </w:p>
                          <w:p w14:paraId="437877D7" w14:textId="77777777" w:rsidR="00115FAB" w:rsidRDefault="00115FAB" w:rsidP="007802F4">
                            <w:pPr>
                              <w:spacing w:line="240" w:lineRule="auto"/>
                            </w:pPr>
                          </w:p>
                          <w:p w14:paraId="7F9A58DB" w14:textId="77777777" w:rsidR="00115FAB" w:rsidRDefault="00115FAB" w:rsidP="007802F4">
                            <w:pPr>
                              <w:spacing w:line="240" w:lineRule="auto"/>
                            </w:pPr>
                          </w:p>
                          <w:p w14:paraId="5F4FBD06" w14:textId="77777777" w:rsidR="00115FAB" w:rsidRDefault="00115FAB" w:rsidP="00115FAB"/>
                          <w:p w14:paraId="11136593" w14:textId="77777777" w:rsidR="00115FAB" w:rsidRDefault="00115FAB" w:rsidP="00115FAB"/>
                          <w:p w14:paraId="302C7C70" w14:textId="77777777" w:rsidR="00115FAB" w:rsidRDefault="00115FAB" w:rsidP="00115FAB"/>
                          <w:p w14:paraId="35AEABD4" w14:textId="77777777" w:rsidR="00115FAB" w:rsidRDefault="00115FAB" w:rsidP="00115FAB"/>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A75BCE" id="_x0000_s1036" style="position:absolute;margin-left:-65.25pt;margin-top:-66.45pt;width:583.3pt;height:80.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" fillcolor="white [3201]" strokecolor="#c50ba6" strokeweight="1pt">
                <v:textbox inset="2mm,,0">
                  <w:txbxContent>
                    <w:p w14:paraId="40F85C6B" w14:textId="4752C837" w:rsidR="001732F5" w:rsidRDefault="002353C1" w:rsidP="002353C1">
                      <w:pPr>
                        <w:pStyle w:val="NormalWeb"/>
                        <w:spacing w:before="0" w:beforeAutospacing="0" w:after="0" w:afterAutospacing="0"/>
                        <w:jc w:val="center"/>
                        <w:rPr>
                          <w:rFonts w:ascii="Arial Narrow" w:hAnsi="Arial Narrow" w:cs="Calibri"/>
                          <w:b/>
                          <w:bCs/>
                          <w:color w:val="000000" w:themeColor="text1"/>
                          <w:sz w:val="20"/>
                          <w:szCs w:val="20"/>
                          <w:u w:val="single"/>
                          <w:bdr w:val="none" w:sz="0" w:space="0" w:color="auto" w:frame="1"/>
                        </w:rPr>
                      </w:pPr>
                      <w:r w:rsidRPr="002353C1">
                        <w:rPr>
                          <w:rFonts w:ascii="Arial Narrow" w:hAnsi="Arial Narrow" w:cs="Calibri"/>
                          <w:b/>
                          <w:bCs/>
                          <w:color w:val="000000" w:themeColor="text1"/>
                          <w:sz w:val="20"/>
                          <w:szCs w:val="20"/>
                          <w:u w:val="single"/>
                          <w:bdr w:val="none" w:sz="0" w:space="0" w:color="auto" w:frame="1"/>
                        </w:rPr>
                        <w:t>Metformin and Reduced Vitamin B12 levels</w:t>
                      </w:r>
                    </w:p>
                    <w:p w14:paraId="4DD7BFF8" w14:textId="77777777" w:rsidR="002353C1" w:rsidRPr="002353C1" w:rsidRDefault="002353C1" w:rsidP="002353C1">
                      <w:pPr>
                        <w:pStyle w:val="NormalWeb"/>
                        <w:spacing w:before="0" w:beforeAutospacing="0" w:after="0" w:afterAutospacing="0"/>
                        <w:jc w:val="center"/>
                        <w:rPr>
                          <w:rFonts w:ascii="Arial Narrow" w:hAnsi="Arial Narrow" w:cs="Calibri"/>
                          <w:b/>
                          <w:bCs/>
                          <w:color w:val="000000"/>
                          <w:sz w:val="20"/>
                          <w:szCs w:val="20"/>
                          <w:u w:val="single"/>
                        </w:rPr>
                      </w:pPr>
                    </w:p>
                    <w:p w14:paraId="708630BE" w14:textId="77777777" w:rsidR="002353C1" w:rsidRPr="00410938" w:rsidRDefault="002353C1" w:rsidP="002353C1">
                      <w:pPr>
                        <w:pStyle w:val="xmsonormal"/>
                        <w:rPr>
                          <w:rFonts w:ascii="Arial Narrow" w:hAnsi="Arial Narrow"/>
                          <w:color w:val="201F1E"/>
                          <w:sz w:val="20"/>
                          <w:szCs w:val="20"/>
                        </w:rPr>
                      </w:pPr>
                      <w:r w:rsidRPr="00410938">
                        <w:rPr>
                          <w:rFonts w:ascii="Arial Narrow" w:hAnsi="Arial Narrow" w:cs="Arial"/>
                          <w:color w:val="201F1E"/>
                          <w:sz w:val="20"/>
                          <w:szCs w:val="20"/>
                          <w:bdr w:val="none" w:sz="0" w:space="0" w:color="auto" w:frame="1"/>
                        </w:rPr>
                        <w:t>Decreased vitamin B12 levels, or vitamin B12 deficiency, is now considered to be a common side effect in patients on metformin treatment, especially in those receiving a higher dose or longer treatment duration and in those with existing risk factors. The June MHRA Drug Safety Update advises checking vitamin B12 serum levels in patients being treated with metformin who have symptoms suggestive of vitamin B12 deficiency. Periodic monitoring is also advised to be considered for patients with risk factors for vitamin B12 deficiency. For the full detail see</w:t>
                      </w:r>
                      <w:r w:rsidRPr="00410938">
                        <w:rPr>
                          <w:rStyle w:val="apple-converted-space"/>
                          <w:rFonts w:ascii="Arial Narrow" w:hAnsi="Arial Narrow" w:cs="Arial"/>
                          <w:color w:val="201F1E"/>
                          <w:sz w:val="20"/>
                          <w:szCs w:val="20"/>
                          <w:bdr w:val="none" w:sz="0" w:space="0" w:color="auto" w:frame="1"/>
                        </w:rPr>
                        <w:t> </w:t>
                      </w:r>
                      <w:hyperlink r:id="rId60" w:tgtFrame="_blank" w:history="1">
                        <w:r w:rsidRPr="00410938">
                          <w:rPr>
                            <w:rStyle w:val="Hyperlink"/>
                            <w:rFonts w:ascii="Arial Narrow" w:hAnsi="Arial Narrow" w:cs="Arial"/>
                            <w:color w:val="0563C1"/>
                            <w:sz w:val="20"/>
                            <w:szCs w:val="20"/>
                            <w:bdr w:val="none" w:sz="0" w:space="0" w:color="auto" w:frame="1"/>
                          </w:rPr>
                          <w:t>MHRA-June</w:t>
                        </w:r>
                        <w:r w:rsidRPr="00410938">
                          <w:rPr>
                            <w:rStyle w:val="Hyperlink"/>
                            <w:rFonts w:ascii="Arial Narrow" w:hAnsi="Arial Narrow" w:cs="Arial"/>
                            <w:color w:val="0563C1"/>
                            <w:sz w:val="20"/>
                            <w:szCs w:val="20"/>
                            <w:bdr w:val="none" w:sz="0" w:space="0" w:color="auto" w:frame="1"/>
                          </w:rPr>
                          <w:t>-</w:t>
                        </w:r>
                        <w:r w:rsidRPr="00410938">
                          <w:rPr>
                            <w:rStyle w:val="Hyperlink"/>
                            <w:rFonts w:ascii="Arial Narrow" w:hAnsi="Arial Narrow" w:cs="Arial"/>
                            <w:color w:val="0563C1"/>
                            <w:sz w:val="20"/>
                            <w:szCs w:val="20"/>
                            <w:bdr w:val="none" w:sz="0" w:space="0" w:color="auto" w:frame="1"/>
                          </w:rPr>
                          <w:t>2022-DSU</w:t>
                        </w:r>
                      </w:hyperlink>
                    </w:p>
                    <w:p w14:paraId="6FC4E472" w14:textId="77777777" w:rsidR="001732F5" w:rsidRPr="001732F5" w:rsidRDefault="001732F5" w:rsidP="00C80F96">
                      <w:pPr>
                        <w:spacing w:after="0" w:line="240" w:lineRule="auto"/>
                        <w:jc w:val="center"/>
                        <w:rPr>
                          <w:rFonts w:ascii="Arial Nova Cond Light" w:hAnsi="Arial Nova Cond Light"/>
                          <w:b/>
                          <w:bCs/>
                          <w:sz w:val="16"/>
                          <w:szCs w:val="16"/>
                          <w:u w:val="single"/>
                        </w:rPr>
                      </w:pPr>
                    </w:p>
                    <w:p w14:paraId="1ECE98EC" w14:textId="77777777" w:rsidR="00C80F96" w:rsidRPr="00C80F96" w:rsidRDefault="00C80F96" w:rsidP="00C80F96">
                      <w:pPr>
                        <w:spacing w:after="0" w:line="240" w:lineRule="auto"/>
                        <w:jc w:val="center"/>
                        <w:rPr>
                          <w:rFonts w:ascii="Arial Nova Cond Light" w:hAnsi="Arial Nova Cond Light"/>
                          <w:b/>
                          <w:bCs/>
                          <w:sz w:val="20"/>
                          <w:szCs w:val="20"/>
                          <w:u w:val="single"/>
                        </w:rPr>
                      </w:pPr>
                    </w:p>
                    <w:p w14:paraId="0553A2FF" w14:textId="5B394D33" w:rsidR="00D96A32" w:rsidRPr="00C80F96" w:rsidRDefault="00E444D1" w:rsidP="00E444D1">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5347FC1C" w14:textId="77777777" w:rsidR="00E75F97" w:rsidRPr="00E75F97" w:rsidRDefault="00E75F97" w:rsidP="00E75F97">
                      <w:pPr>
                        <w:pStyle w:val="NormalWeb"/>
                        <w:rPr>
                          <w:rFonts w:ascii="Arial Nova Light" w:hAnsi="Arial Nova Light" w:cs="Segoe UI"/>
                          <w:sz w:val="21"/>
                          <w:szCs w:val="21"/>
                        </w:rPr>
                      </w:pPr>
                    </w:p>
                    <w:p w14:paraId="648AAE0D" w14:textId="77777777" w:rsidR="00E75F97" w:rsidRDefault="00E75F97" w:rsidP="007802F4">
                      <w:pPr>
                        <w:spacing w:line="240" w:lineRule="auto"/>
                      </w:pPr>
                    </w:p>
                    <w:p w14:paraId="437877D7" w14:textId="77777777" w:rsidR="00115FAB" w:rsidRDefault="00115FAB" w:rsidP="007802F4">
                      <w:pPr>
                        <w:spacing w:line="240" w:lineRule="auto"/>
                      </w:pPr>
                    </w:p>
                    <w:p w14:paraId="7F9A58DB" w14:textId="77777777" w:rsidR="00115FAB" w:rsidRDefault="00115FAB" w:rsidP="007802F4">
                      <w:pPr>
                        <w:spacing w:line="240" w:lineRule="auto"/>
                      </w:pPr>
                    </w:p>
                    <w:p w14:paraId="5F4FBD06" w14:textId="77777777" w:rsidR="00115FAB" w:rsidRDefault="00115FAB" w:rsidP="00115FAB"/>
                    <w:p w14:paraId="11136593" w14:textId="77777777" w:rsidR="00115FAB" w:rsidRDefault="00115FAB" w:rsidP="00115FAB"/>
                    <w:p w14:paraId="302C7C70" w14:textId="77777777" w:rsidR="00115FAB" w:rsidRDefault="00115FAB" w:rsidP="00115FAB"/>
                    <w:p w14:paraId="35AEABD4" w14:textId="77777777" w:rsidR="00115FAB" w:rsidRDefault="00115FAB" w:rsidP="00115FAB"/>
                  </w:txbxContent>
                </v:textbox>
                <w10:wrap anchorx="margin"/>
              </v:roundrect>
            </w:pict>
          </mc:Fallback>
        </mc:AlternateContent>
      </w:r>
    </w:p>
    <w:p w14:paraId="6F94F027" w14:textId="1C473ACF" w:rsidR="00E07F3D" w:rsidRDefault="00E07F3D" w:rsidP="00E07F3D"/>
    <w:p w14:paraId="3FCDE814" w14:textId="0F4AE856" w:rsidR="00E07F3D" w:rsidRDefault="00E07F3D" w:rsidP="00E07F3D"/>
    <w:p w14:paraId="594D0DEC" w14:textId="1C7AA1F1" w:rsidR="00E07F3D" w:rsidRDefault="00E07F3D" w:rsidP="00E07F3D"/>
    <w:p w14:paraId="7C1BFB96" w14:textId="03A59FB9" w:rsidR="00E07F3D" w:rsidRDefault="00E07F3D" w:rsidP="00E07F3D"/>
    <w:p w14:paraId="588F9610" w14:textId="088FA43E" w:rsidR="00E07F3D" w:rsidRDefault="00E07F3D" w:rsidP="00E07F3D"/>
    <w:p w14:paraId="177CC54C" w14:textId="08D24E8E" w:rsidR="00E07F3D" w:rsidRDefault="00E07F3D" w:rsidP="00E07F3D"/>
    <w:p w14:paraId="28A9B426" w14:textId="27D5FA16" w:rsidR="00E07F3D" w:rsidRDefault="00E07F3D" w:rsidP="00E07F3D"/>
    <w:p w14:paraId="1170F0D9" w14:textId="18B7AD6D" w:rsidR="00E07F3D" w:rsidRDefault="00E07F3D" w:rsidP="00E07F3D"/>
    <w:p w14:paraId="34D45C8C" w14:textId="5DF17A12" w:rsidR="00E07F3D" w:rsidRDefault="00410938" w:rsidP="00E07F3D">
      <w:r>
        <w:rPr>
          <w:noProof/>
          <w:lang w:eastAsia="en-GB"/>
        </w:rPr>
        <mc:AlternateContent>
          <mc:Choice Requires="wps">
            <w:drawing>
              <wp:anchor distT="0" distB="0" distL="114300" distR="114300" simplePos="0" relativeHeight="251707392" behindDoc="0" locked="0" layoutInCell="1" allowOverlap="1" wp14:anchorId="2E6B2AA9" wp14:editId="5300CC73">
                <wp:simplePos x="0" y="0"/>
                <wp:positionH relativeFrom="margin">
                  <wp:posOffset>-825500</wp:posOffset>
                </wp:positionH>
                <wp:positionV relativeFrom="paragraph">
                  <wp:posOffset>419100</wp:posOffset>
                </wp:positionV>
                <wp:extent cx="7408350" cy="2552700"/>
                <wp:effectExtent l="0" t="0" r="8890" b="12700"/>
                <wp:wrapNone/>
                <wp:docPr id="15" name="Rounded Rectangle 6"/>
                <wp:cNvGraphicFramePr/>
                <a:graphic xmlns:a="http://schemas.openxmlformats.org/drawingml/2006/main">
                  <a:graphicData uri="http://schemas.microsoft.com/office/word/2010/wordprocessingShape">
                    <wps:wsp>
                      <wps:cNvSpPr/>
                      <wps:spPr>
                        <a:xfrm>
                          <a:off x="0" y="0"/>
                          <a:ext cx="7408350" cy="2552700"/>
                        </a:xfrm>
                        <a:prstGeom prst="roundRect">
                          <a:avLst>
                            <a:gd name="adj" fmla="val 2372"/>
                          </a:avLst>
                        </a:prstGeom>
                        <a:ln w="12700">
                          <a:solidFill>
                            <a:srgbClr val="FF99CC"/>
                          </a:solidFill>
                        </a:ln>
                      </wps:spPr>
                      <wps:style>
                        <a:lnRef idx="2">
                          <a:schemeClr val="accent1"/>
                        </a:lnRef>
                        <a:fillRef idx="1">
                          <a:schemeClr val="lt1"/>
                        </a:fillRef>
                        <a:effectRef idx="0">
                          <a:schemeClr val="accent1"/>
                        </a:effectRef>
                        <a:fontRef idx="minor">
                          <a:schemeClr val="dk1"/>
                        </a:fontRef>
                      </wps:style>
                      <wps:txbx>
                        <w:txbxContent>
                          <w:p w14:paraId="5D23A3ED" w14:textId="1D2B957B" w:rsidR="00E444D1" w:rsidRPr="00C80F96" w:rsidRDefault="00E444D1" w:rsidP="00E444D1">
                            <w:pPr>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Reminder to </w:t>
                            </w:r>
                            <w:proofErr w:type="spellStart"/>
                            <w:r>
                              <w:rPr>
                                <w:rFonts w:ascii="Arial Nova Cond Light" w:hAnsi="Arial Nova Cond Light"/>
                                <w:b/>
                                <w:bCs/>
                                <w:sz w:val="20"/>
                                <w:szCs w:val="20"/>
                                <w:u w:val="single"/>
                              </w:rPr>
                              <w:t>Liase</w:t>
                            </w:r>
                            <w:proofErr w:type="spellEnd"/>
                            <w:r>
                              <w:rPr>
                                <w:rFonts w:ascii="Arial Nova Cond Light" w:hAnsi="Arial Nova Cond Light"/>
                                <w:b/>
                                <w:bCs/>
                                <w:sz w:val="20"/>
                                <w:szCs w:val="20"/>
                                <w:u w:val="single"/>
                              </w:rPr>
                              <w:t xml:space="preserve"> with Specialist Epilepsy Teams – </w:t>
                            </w:r>
                            <w:proofErr w:type="spellStart"/>
                            <w:r>
                              <w:rPr>
                                <w:rFonts w:ascii="Arial Nova Cond Light" w:hAnsi="Arial Nova Cond Light"/>
                                <w:b/>
                                <w:bCs/>
                                <w:sz w:val="20"/>
                                <w:szCs w:val="20"/>
                                <w:u w:val="single"/>
                              </w:rPr>
                              <w:t>Oromucosal</w:t>
                            </w:r>
                            <w:proofErr w:type="spellEnd"/>
                            <w:r>
                              <w:rPr>
                                <w:rFonts w:ascii="Arial Nova Cond Light" w:hAnsi="Arial Nova Cond Light"/>
                                <w:b/>
                                <w:bCs/>
                                <w:sz w:val="20"/>
                                <w:szCs w:val="20"/>
                                <w:u w:val="single"/>
                              </w:rPr>
                              <w:t xml:space="preserve"> Midazolam Prefilled Syringes</w:t>
                            </w:r>
                          </w:p>
                          <w:p w14:paraId="02B5A4C6" w14:textId="08458A44"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Arial"/>
                                <w:color w:val="201F1E"/>
                                <w:sz w:val="20"/>
                                <w:szCs w:val="20"/>
                                <w:bdr w:val="none" w:sz="0" w:space="0" w:color="auto" w:frame="1"/>
                                <w:lang w:eastAsia="en-GB"/>
                              </w:rPr>
                              <w:t xml:space="preserve">If supply issues mean there is a need to change the brand of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prescribed, please remember to liaise with the specialist team overseeing the patient’s epilepsy treatment. This will ensure the specialist team are able to give appropriate advice to you, care staff and the patient, and update Care Plans accordingly. Recent supply issues with </w:t>
                            </w:r>
                            <w:proofErr w:type="spellStart"/>
                            <w:r w:rsidRPr="00555C36">
                              <w:rPr>
                                <w:rFonts w:ascii="Arial Narrow" w:eastAsia="Times New Roman" w:hAnsi="Arial Narrow" w:cs="Arial"/>
                                <w:color w:val="201F1E"/>
                                <w:sz w:val="20"/>
                                <w:szCs w:val="20"/>
                                <w:bdr w:val="none" w:sz="0" w:space="0" w:color="auto" w:frame="1"/>
                                <w:lang w:eastAsia="en-GB"/>
                              </w:rPr>
                              <w:t>Epistatus</w:t>
                            </w:r>
                            <w:proofErr w:type="spellEnd"/>
                            <w:r w:rsidRPr="00555C36">
                              <w:rPr>
                                <w:rFonts w:ascii="Arial Narrow" w:eastAsia="Times New Roman" w:hAnsi="Arial Narrow" w:cs="Arial"/>
                                <w:color w:val="201F1E"/>
                                <w:sz w:val="20"/>
                                <w:szCs w:val="20"/>
                                <w:bdr w:val="none" w:sz="0" w:space="0" w:color="auto" w:frame="1"/>
                                <w:lang w:eastAsia="en-GB"/>
                              </w:rPr>
                              <w:t xml:space="preserve"> (Prefilled Syringes -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maleate solution) have meant that some patients prescriptions have been changed by their GP Practice to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(Prefilled Syringes -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hydrochloride solution) because it is more readily available. Most people prescribed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for emergency treatment of epilepsy require a written Care Plan for emergency medicines which is used by staff within care settings the patient attends. This Care Plan is usually written by the specialist service overseeing the patient’s care and will usually need to be updated when there are any changes to medicines.</w:t>
                            </w:r>
                            <w:r w:rsidR="00410938">
                              <w:rPr>
                                <w:rFonts w:ascii="Arial Narrow" w:eastAsia="Times New Roman" w:hAnsi="Arial Narrow" w:cs="Calibri"/>
                                <w:color w:val="201F1E"/>
                                <w:sz w:val="20"/>
                                <w:szCs w:val="20"/>
                                <w:lang w:eastAsia="en-GB"/>
                              </w:rPr>
                              <w:t xml:space="preserve">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is formulary traffic light amber shared</w:t>
                            </w:r>
                            <w:r>
                              <w:rPr>
                                <w:rFonts w:ascii="Arial Narrow" w:eastAsia="Times New Roman" w:hAnsi="Arial Narrow" w:cs="Arial"/>
                                <w:color w:val="201F1E"/>
                                <w:sz w:val="20"/>
                                <w:szCs w:val="20"/>
                                <w:bdr w:val="none" w:sz="0" w:space="0" w:color="auto" w:frame="1"/>
                                <w:lang w:eastAsia="en-GB"/>
                              </w:rPr>
                              <w:t xml:space="preserve"> </w:t>
                            </w:r>
                            <w:r w:rsidRPr="00555C36">
                              <w:rPr>
                                <w:rFonts w:ascii="Arial Narrow" w:eastAsia="Times New Roman" w:hAnsi="Arial Narrow" w:cs="Arial"/>
                                <w:color w:val="201F1E"/>
                                <w:sz w:val="20"/>
                                <w:szCs w:val="20"/>
                                <w:bdr w:val="none" w:sz="0" w:space="0" w:color="auto" w:frame="1"/>
                                <w:lang w:eastAsia="en-GB"/>
                              </w:rPr>
                              <w:t>care </w:t>
                            </w:r>
                            <w:hyperlink r:id="rId61" w:anchor="5765" w:tgtFrame="_blank" w:history="1">
                              <w:r w:rsidRPr="00555C36">
                                <w:rPr>
                                  <w:rFonts w:ascii="Arial Narrow" w:eastAsia="Times New Roman" w:hAnsi="Arial Narrow" w:cs="Arial"/>
                                  <w:color w:val="0563C1"/>
                                  <w:sz w:val="20"/>
                                  <w:szCs w:val="20"/>
                                  <w:u w:val="single"/>
                                  <w:bdr w:val="none" w:sz="0" w:space="0" w:color="auto" w:frame="1"/>
                                  <w:lang w:eastAsia="en-GB"/>
                                </w:rPr>
                                <w:t>http://bswformulary.nhs.uk/OromucosalMidazolam</w:t>
                              </w:r>
                            </w:hyperlink>
                            <w:r w:rsidRPr="00555C36">
                              <w:rPr>
                                <w:rFonts w:ascii="Arial Narrow" w:eastAsia="Times New Roman" w:hAnsi="Arial Narrow" w:cs="Arial"/>
                                <w:color w:val="201F1E"/>
                                <w:sz w:val="20"/>
                                <w:szCs w:val="20"/>
                                <w:bdr w:val="none" w:sz="0" w:space="0" w:color="auto" w:frame="1"/>
                                <w:lang w:eastAsia="en-GB"/>
                              </w:rPr>
                              <w:t xml:space="preserve">.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and </w:t>
                            </w:r>
                            <w:proofErr w:type="spellStart"/>
                            <w:r w:rsidRPr="00555C36">
                              <w:rPr>
                                <w:rFonts w:ascii="Arial Narrow" w:eastAsia="Times New Roman" w:hAnsi="Arial Narrow" w:cs="Arial"/>
                                <w:color w:val="201F1E"/>
                                <w:sz w:val="20"/>
                                <w:szCs w:val="20"/>
                                <w:bdr w:val="none" w:sz="0" w:space="0" w:color="auto" w:frame="1"/>
                                <w:lang w:eastAsia="en-GB"/>
                              </w:rPr>
                              <w:t>Epistatus</w:t>
                            </w:r>
                            <w:proofErr w:type="spellEnd"/>
                            <w:r w:rsidRPr="00555C36">
                              <w:rPr>
                                <w:rFonts w:ascii="Arial Narrow" w:eastAsia="Times New Roman" w:hAnsi="Arial Narrow" w:cs="Arial"/>
                                <w:color w:val="201F1E"/>
                                <w:sz w:val="20"/>
                                <w:szCs w:val="20"/>
                                <w:bdr w:val="none" w:sz="0" w:space="0" w:color="auto" w:frame="1"/>
                                <w:lang w:eastAsia="en-GB"/>
                              </w:rPr>
                              <w:t xml:space="preserve"> are not interchangeable and should be prescribed by brand name.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is a different salt, strength and volume. There may be a risk of error if patients are changed without clear communication between prescriber, specialist team and patients/carers. </w:t>
                            </w:r>
                          </w:p>
                          <w:p w14:paraId="5BD39CDE" w14:textId="520CF127" w:rsidR="00E444D1" w:rsidRPr="00555C36" w:rsidRDefault="00E444D1" w:rsidP="00E444D1">
                            <w:pPr>
                              <w:rPr>
                                <w:rFonts w:ascii="Calibri" w:eastAsia="Times New Roman" w:hAnsi="Calibri" w:cs="Calibri"/>
                                <w:color w:val="201F1E"/>
                                <w:lang w:eastAsia="en-GB"/>
                              </w:rPr>
                            </w:pPr>
                            <w:r w:rsidRPr="00555C36">
                              <w:rPr>
                                <w:rFonts w:ascii="Arial Narrow" w:eastAsia="Times New Roman" w:hAnsi="Arial Narrow" w:cs="Arial"/>
                                <w:color w:val="201F1E"/>
                                <w:sz w:val="20"/>
                                <w:szCs w:val="20"/>
                                <w:bdr w:val="none" w:sz="0" w:space="0" w:color="auto" w:frame="1"/>
                                <w:lang w:eastAsia="en-GB"/>
                              </w:rPr>
                              <w:t>Please contact us </w:t>
                            </w:r>
                            <w:hyperlink r:id="rId62" w:tgtFrame="_blank" w:history="1">
                              <w:r w:rsidRPr="00555C36">
                                <w:rPr>
                                  <w:rFonts w:ascii="Arial Narrow" w:eastAsia="Times New Roman" w:hAnsi="Arial Narrow" w:cs="Arial"/>
                                  <w:color w:val="0563C1"/>
                                  <w:sz w:val="20"/>
                                  <w:szCs w:val="20"/>
                                  <w:u w:val="single"/>
                                  <w:bdr w:val="none" w:sz="0" w:space="0" w:color="auto" w:frame="1"/>
                                  <w:lang w:eastAsia="en-GB"/>
                                </w:rPr>
                                <w:t>bswccg.prescribing@nhs.net</w:t>
                              </w:r>
                            </w:hyperlink>
                            <w:r w:rsidRPr="00555C36">
                              <w:rPr>
                                <w:rFonts w:ascii="Arial Narrow" w:eastAsia="Times New Roman" w:hAnsi="Arial Narrow" w:cs="Arial"/>
                                <w:color w:val="201F1E"/>
                                <w:sz w:val="20"/>
                                <w:szCs w:val="20"/>
                                <w:bdr w:val="none" w:sz="0" w:space="0" w:color="auto" w:frame="1"/>
                                <w:lang w:eastAsia="en-GB"/>
                              </w:rPr>
                              <w:t>  if you have any questions or need assistance with contact details for Epilepsy Specialist nurses within your locality.</w:t>
                            </w:r>
                          </w:p>
                          <w:p w14:paraId="6035C9A9" w14:textId="77777777" w:rsidR="00E444D1" w:rsidRPr="00555C36" w:rsidRDefault="00E444D1" w:rsidP="00E444D1">
                            <w:pPr>
                              <w:rPr>
                                <w:rFonts w:ascii="Calibri" w:eastAsia="Times New Roman" w:hAnsi="Calibri" w:cs="Calibri"/>
                                <w:color w:val="201F1E"/>
                                <w:lang w:eastAsia="en-GB"/>
                              </w:rPr>
                            </w:pPr>
                            <w:r w:rsidRPr="00555C36">
                              <w:rPr>
                                <w:rFonts w:ascii="Calibri" w:eastAsia="Times New Roman" w:hAnsi="Calibri" w:cs="Calibri"/>
                                <w:color w:val="201F1E"/>
                                <w:lang w:eastAsia="en-GB"/>
                              </w:rPr>
                              <w:t> </w:t>
                            </w:r>
                          </w:p>
                          <w:p w14:paraId="031973F8" w14:textId="7D05A1C0" w:rsidR="00E444D1" w:rsidRDefault="00E444D1" w:rsidP="00E444D1">
                            <w:pPr>
                              <w:spacing w:line="240" w:lineRule="auto"/>
                            </w:pPr>
                          </w:p>
                          <w:p w14:paraId="5C1B4294" w14:textId="1CD5FD1D" w:rsidR="00E444D1" w:rsidRDefault="00E444D1" w:rsidP="00E444D1">
                            <w:pPr>
                              <w:spacing w:line="240" w:lineRule="auto"/>
                            </w:pPr>
                          </w:p>
                          <w:p w14:paraId="585BF0BD" w14:textId="330B971E" w:rsidR="00E444D1" w:rsidRDefault="00E444D1" w:rsidP="00E444D1">
                            <w:pPr>
                              <w:spacing w:line="240" w:lineRule="auto"/>
                            </w:pPr>
                          </w:p>
                          <w:p w14:paraId="0282A639" w14:textId="77777777" w:rsidR="00E444D1" w:rsidRDefault="00E444D1" w:rsidP="00E444D1">
                            <w:pPr>
                              <w:spacing w:line="240" w:lineRule="auto"/>
                            </w:pPr>
                          </w:p>
                          <w:p w14:paraId="692F83DE" w14:textId="77777777" w:rsidR="00E444D1" w:rsidRDefault="00E444D1" w:rsidP="00E444D1">
                            <w:pPr>
                              <w:spacing w:line="240" w:lineRule="auto"/>
                            </w:pPr>
                          </w:p>
                          <w:p w14:paraId="5EE2BE19" w14:textId="77777777" w:rsidR="00E444D1" w:rsidRDefault="00E444D1" w:rsidP="00E444D1">
                            <w:pPr>
                              <w:spacing w:line="240" w:lineRule="auto"/>
                            </w:pPr>
                          </w:p>
                          <w:p w14:paraId="3BA3B134" w14:textId="77777777" w:rsidR="00E444D1" w:rsidRDefault="00E444D1" w:rsidP="00E444D1"/>
                          <w:p w14:paraId="11D1F5DB" w14:textId="77777777" w:rsidR="00E444D1" w:rsidRDefault="00E444D1" w:rsidP="00E444D1"/>
                          <w:p w14:paraId="3ED17D7E" w14:textId="77777777" w:rsidR="00E444D1" w:rsidRDefault="00E444D1" w:rsidP="00E444D1"/>
                          <w:p w14:paraId="05C827B0" w14:textId="77777777" w:rsidR="00E444D1" w:rsidRDefault="00E444D1" w:rsidP="00E444D1"/>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B2AA9" id="_x0000_s1037" style="position:absolute;margin-left:-65pt;margin-top:33pt;width:583.35pt;height:20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" fillcolor="white [3201]" strokecolor="#f9c" strokeweight="1pt">
                <v:textbox inset="2mm,,0">
                  <w:txbxContent>
                    <w:p w14:paraId="5D23A3ED" w14:textId="1D2B957B" w:rsidR="00E444D1" w:rsidRPr="00C80F96" w:rsidRDefault="00E444D1" w:rsidP="00E444D1">
                      <w:pPr>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Reminder to </w:t>
                      </w:r>
                      <w:proofErr w:type="spellStart"/>
                      <w:r>
                        <w:rPr>
                          <w:rFonts w:ascii="Arial Nova Cond Light" w:hAnsi="Arial Nova Cond Light"/>
                          <w:b/>
                          <w:bCs/>
                          <w:sz w:val="20"/>
                          <w:szCs w:val="20"/>
                          <w:u w:val="single"/>
                        </w:rPr>
                        <w:t>Liase</w:t>
                      </w:r>
                      <w:proofErr w:type="spellEnd"/>
                      <w:r>
                        <w:rPr>
                          <w:rFonts w:ascii="Arial Nova Cond Light" w:hAnsi="Arial Nova Cond Light"/>
                          <w:b/>
                          <w:bCs/>
                          <w:sz w:val="20"/>
                          <w:szCs w:val="20"/>
                          <w:u w:val="single"/>
                        </w:rPr>
                        <w:t xml:space="preserve"> with Specialist Epilepsy Teams – </w:t>
                      </w:r>
                      <w:proofErr w:type="spellStart"/>
                      <w:r>
                        <w:rPr>
                          <w:rFonts w:ascii="Arial Nova Cond Light" w:hAnsi="Arial Nova Cond Light"/>
                          <w:b/>
                          <w:bCs/>
                          <w:sz w:val="20"/>
                          <w:szCs w:val="20"/>
                          <w:u w:val="single"/>
                        </w:rPr>
                        <w:t>Oromucosal</w:t>
                      </w:r>
                      <w:proofErr w:type="spellEnd"/>
                      <w:r>
                        <w:rPr>
                          <w:rFonts w:ascii="Arial Nova Cond Light" w:hAnsi="Arial Nova Cond Light"/>
                          <w:b/>
                          <w:bCs/>
                          <w:sz w:val="20"/>
                          <w:szCs w:val="20"/>
                          <w:u w:val="single"/>
                        </w:rPr>
                        <w:t xml:space="preserve"> Midazolam Prefilled Syringes</w:t>
                      </w:r>
                    </w:p>
                    <w:p w14:paraId="02B5A4C6" w14:textId="08458A44" w:rsidR="00E444D1" w:rsidRPr="00555C36" w:rsidRDefault="00E444D1" w:rsidP="00E444D1">
                      <w:pPr>
                        <w:rPr>
                          <w:rFonts w:ascii="Arial Narrow" w:eastAsia="Times New Roman" w:hAnsi="Arial Narrow" w:cs="Calibri"/>
                          <w:color w:val="201F1E"/>
                          <w:sz w:val="20"/>
                          <w:szCs w:val="20"/>
                          <w:lang w:eastAsia="en-GB"/>
                        </w:rPr>
                      </w:pPr>
                      <w:r w:rsidRPr="00555C36">
                        <w:rPr>
                          <w:rFonts w:ascii="Arial Narrow" w:eastAsia="Times New Roman" w:hAnsi="Arial Narrow" w:cs="Arial"/>
                          <w:color w:val="201F1E"/>
                          <w:sz w:val="20"/>
                          <w:szCs w:val="20"/>
                          <w:bdr w:val="none" w:sz="0" w:space="0" w:color="auto" w:frame="1"/>
                          <w:lang w:eastAsia="en-GB"/>
                        </w:rPr>
                        <w:t xml:space="preserve">If supply issues mean there is a need to change the brand of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prescribed, please remember to liaise with the specialist team overseeing the patient’s epilepsy treatment. This will ensure the specialist team are able to give appropriate advice to you, care staff and the patient, and update Care Plans accordingly. Recent supply issues with </w:t>
                      </w:r>
                      <w:proofErr w:type="spellStart"/>
                      <w:r w:rsidRPr="00555C36">
                        <w:rPr>
                          <w:rFonts w:ascii="Arial Narrow" w:eastAsia="Times New Roman" w:hAnsi="Arial Narrow" w:cs="Arial"/>
                          <w:color w:val="201F1E"/>
                          <w:sz w:val="20"/>
                          <w:szCs w:val="20"/>
                          <w:bdr w:val="none" w:sz="0" w:space="0" w:color="auto" w:frame="1"/>
                          <w:lang w:eastAsia="en-GB"/>
                        </w:rPr>
                        <w:t>Epistatus</w:t>
                      </w:r>
                      <w:proofErr w:type="spellEnd"/>
                      <w:r w:rsidRPr="00555C36">
                        <w:rPr>
                          <w:rFonts w:ascii="Arial Narrow" w:eastAsia="Times New Roman" w:hAnsi="Arial Narrow" w:cs="Arial"/>
                          <w:color w:val="201F1E"/>
                          <w:sz w:val="20"/>
                          <w:szCs w:val="20"/>
                          <w:bdr w:val="none" w:sz="0" w:space="0" w:color="auto" w:frame="1"/>
                          <w:lang w:eastAsia="en-GB"/>
                        </w:rPr>
                        <w:t xml:space="preserve"> (Prefilled Syringes -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maleate solution) have meant that some patients prescriptions have been changed by their GP Practice to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(Prefilled Syringes -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hydrochloride solution) because it is more readily available. Most people prescribed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for emergency treatment of epilepsy require a written Care Plan for emergency medicines which is used by staff within care settings the patient attends. This Care Plan is usually written by the specialist service overseeing the patient’s care and will usually need to be updated when there are any changes to medicines.</w:t>
                      </w:r>
                      <w:r w:rsidR="00410938">
                        <w:rPr>
                          <w:rFonts w:ascii="Arial Narrow" w:eastAsia="Times New Roman" w:hAnsi="Arial Narrow" w:cs="Calibri"/>
                          <w:color w:val="201F1E"/>
                          <w:sz w:val="20"/>
                          <w:szCs w:val="20"/>
                          <w:lang w:eastAsia="en-GB"/>
                        </w:rPr>
                        <w:t xml:space="preserve"> </w:t>
                      </w:r>
                      <w:proofErr w:type="spellStart"/>
                      <w:r w:rsidRPr="00555C36">
                        <w:rPr>
                          <w:rFonts w:ascii="Arial Narrow" w:eastAsia="Times New Roman" w:hAnsi="Arial Narrow" w:cs="Arial"/>
                          <w:color w:val="201F1E"/>
                          <w:sz w:val="20"/>
                          <w:szCs w:val="20"/>
                          <w:bdr w:val="none" w:sz="0" w:space="0" w:color="auto" w:frame="1"/>
                          <w:lang w:eastAsia="en-GB"/>
                        </w:rPr>
                        <w:t>Oromucosal</w:t>
                      </w:r>
                      <w:proofErr w:type="spellEnd"/>
                      <w:r w:rsidRPr="00555C36">
                        <w:rPr>
                          <w:rFonts w:ascii="Arial Narrow" w:eastAsia="Times New Roman" w:hAnsi="Arial Narrow" w:cs="Arial"/>
                          <w:color w:val="201F1E"/>
                          <w:sz w:val="20"/>
                          <w:szCs w:val="20"/>
                          <w:bdr w:val="none" w:sz="0" w:space="0" w:color="auto" w:frame="1"/>
                          <w:lang w:eastAsia="en-GB"/>
                        </w:rPr>
                        <w:t xml:space="preserve"> midazolam is formulary traffic light amber shared</w:t>
                      </w:r>
                      <w:r>
                        <w:rPr>
                          <w:rFonts w:ascii="Arial Narrow" w:eastAsia="Times New Roman" w:hAnsi="Arial Narrow" w:cs="Arial"/>
                          <w:color w:val="201F1E"/>
                          <w:sz w:val="20"/>
                          <w:szCs w:val="20"/>
                          <w:bdr w:val="none" w:sz="0" w:space="0" w:color="auto" w:frame="1"/>
                          <w:lang w:eastAsia="en-GB"/>
                        </w:rPr>
                        <w:t xml:space="preserve"> </w:t>
                      </w:r>
                      <w:r w:rsidRPr="00555C36">
                        <w:rPr>
                          <w:rFonts w:ascii="Arial Narrow" w:eastAsia="Times New Roman" w:hAnsi="Arial Narrow" w:cs="Arial"/>
                          <w:color w:val="201F1E"/>
                          <w:sz w:val="20"/>
                          <w:szCs w:val="20"/>
                          <w:bdr w:val="none" w:sz="0" w:space="0" w:color="auto" w:frame="1"/>
                          <w:lang w:eastAsia="en-GB"/>
                        </w:rPr>
                        <w:t>care </w:t>
                      </w:r>
                      <w:hyperlink r:id="rId63" w:anchor="5765" w:tgtFrame="_blank" w:history="1">
                        <w:r w:rsidRPr="00555C36">
                          <w:rPr>
                            <w:rFonts w:ascii="Arial Narrow" w:eastAsia="Times New Roman" w:hAnsi="Arial Narrow" w:cs="Arial"/>
                            <w:color w:val="0563C1"/>
                            <w:sz w:val="20"/>
                            <w:szCs w:val="20"/>
                            <w:u w:val="single"/>
                            <w:bdr w:val="none" w:sz="0" w:space="0" w:color="auto" w:frame="1"/>
                            <w:lang w:eastAsia="en-GB"/>
                          </w:rPr>
                          <w:t>http://bswformulary.nhs.uk/OromucosalMidazolam</w:t>
                        </w:r>
                      </w:hyperlink>
                      <w:r w:rsidRPr="00555C36">
                        <w:rPr>
                          <w:rFonts w:ascii="Arial Narrow" w:eastAsia="Times New Roman" w:hAnsi="Arial Narrow" w:cs="Arial"/>
                          <w:color w:val="201F1E"/>
                          <w:sz w:val="20"/>
                          <w:szCs w:val="20"/>
                          <w:bdr w:val="none" w:sz="0" w:space="0" w:color="auto" w:frame="1"/>
                          <w:lang w:eastAsia="en-GB"/>
                        </w:rPr>
                        <w:t xml:space="preserve">.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and </w:t>
                      </w:r>
                      <w:proofErr w:type="spellStart"/>
                      <w:r w:rsidRPr="00555C36">
                        <w:rPr>
                          <w:rFonts w:ascii="Arial Narrow" w:eastAsia="Times New Roman" w:hAnsi="Arial Narrow" w:cs="Arial"/>
                          <w:color w:val="201F1E"/>
                          <w:sz w:val="20"/>
                          <w:szCs w:val="20"/>
                          <w:bdr w:val="none" w:sz="0" w:space="0" w:color="auto" w:frame="1"/>
                          <w:lang w:eastAsia="en-GB"/>
                        </w:rPr>
                        <w:t>Epistatus</w:t>
                      </w:r>
                      <w:proofErr w:type="spellEnd"/>
                      <w:r w:rsidRPr="00555C36">
                        <w:rPr>
                          <w:rFonts w:ascii="Arial Narrow" w:eastAsia="Times New Roman" w:hAnsi="Arial Narrow" w:cs="Arial"/>
                          <w:color w:val="201F1E"/>
                          <w:sz w:val="20"/>
                          <w:szCs w:val="20"/>
                          <w:bdr w:val="none" w:sz="0" w:space="0" w:color="auto" w:frame="1"/>
                          <w:lang w:eastAsia="en-GB"/>
                        </w:rPr>
                        <w:t xml:space="preserve"> are not interchangeable and should be prescribed by brand name. </w:t>
                      </w:r>
                      <w:proofErr w:type="spellStart"/>
                      <w:r w:rsidRPr="00555C36">
                        <w:rPr>
                          <w:rFonts w:ascii="Arial Narrow" w:eastAsia="Times New Roman" w:hAnsi="Arial Narrow" w:cs="Arial"/>
                          <w:color w:val="201F1E"/>
                          <w:sz w:val="20"/>
                          <w:szCs w:val="20"/>
                          <w:bdr w:val="none" w:sz="0" w:space="0" w:color="auto" w:frame="1"/>
                          <w:lang w:eastAsia="en-GB"/>
                        </w:rPr>
                        <w:t>Buccolam</w:t>
                      </w:r>
                      <w:proofErr w:type="spellEnd"/>
                      <w:r w:rsidRPr="00555C36">
                        <w:rPr>
                          <w:rFonts w:ascii="Arial Narrow" w:eastAsia="Times New Roman" w:hAnsi="Arial Narrow" w:cs="Arial"/>
                          <w:color w:val="201F1E"/>
                          <w:sz w:val="20"/>
                          <w:szCs w:val="20"/>
                          <w:bdr w:val="none" w:sz="0" w:space="0" w:color="auto" w:frame="1"/>
                          <w:lang w:eastAsia="en-GB"/>
                        </w:rPr>
                        <w:t xml:space="preserve"> is a different salt, strength and volume. There may be a risk of error if patients are changed without clear communication between prescriber, specialist team and patients/carers. </w:t>
                      </w:r>
                    </w:p>
                    <w:p w14:paraId="5BD39CDE" w14:textId="520CF127" w:rsidR="00E444D1" w:rsidRPr="00555C36" w:rsidRDefault="00E444D1" w:rsidP="00E444D1">
                      <w:pPr>
                        <w:rPr>
                          <w:rFonts w:ascii="Calibri" w:eastAsia="Times New Roman" w:hAnsi="Calibri" w:cs="Calibri"/>
                          <w:color w:val="201F1E"/>
                          <w:lang w:eastAsia="en-GB"/>
                        </w:rPr>
                      </w:pPr>
                      <w:r w:rsidRPr="00555C36">
                        <w:rPr>
                          <w:rFonts w:ascii="Arial Narrow" w:eastAsia="Times New Roman" w:hAnsi="Arial Narrow" w:cs="Arial"/>
                          <w:color w:val="201F1E"/>
                          <w:sz w:val="20"/>
                          <w:szCs w:val="20"/>
                          <w:bdr w:val="none" w:sz="0" w:space="0" w:color="auto" w:frame="1"/>
                          <w:lang w:eastAsia="en-GB"/>
                        </w:rPr>
                        <w:t>Please contact us </w:t>
                      </w:r>
                      <w:hyperlink r:id="rId64" w:tgtFrame="_blank" w:history="1">
                        <w:r w:rsidRPr="00555C36">
                          <w:rPr>
                            <w:rFonts w:ascii="Arial Narrow" w:eastAsia="Times New Roman" w:hAnsi="Arial Narrow" w:cs="Arial"/>
                            <w:color w:val="0563C1"/>
                            <w:sz w:val="20"/>
                            <w:szCs w:val="20"/>
                            <w:u w:val="single"/>
                            <w:bdr w:val="none" w:sz="0" w:space="0" w:color="auto" w:frame="1"/>
                            <w:lang w:eastAsia="en-GB"/>
                          </w:rPr>
                          <w:t>bswccg.prescribing@nhs.net</w:t>
                        </w:r>
                      </w:hyperlink>
                      <w:r w:rsidRPr="00555C36">
                        <w:rPr>
                          <w:rFonts w:ascii="Arial Narrow" w:eastAsia="Times New Roman" w:hAnsi="Arial Narrow" w:cs="Arial"/>
                          <w:color w:val="201F1E"/>
                          <w:sz w:val="20"/>
                          <w:szCs w:val="20"/>
                          <w:bdr w:val="none" w:sz="0" w:space="0" w:color="auto" w:frame="1"/>
                          <w:lang w:eastAsia="en-GB"/>
                        </w:rPr>
                        <w:t>  if you have any questions or need assistance with contact details for Epilepsy Specialist nurses within your locality.</w:t>
                      </w:r>
                    </w:p>
                    <w:p w14:paraId="6035C9A9" w14:textId="77777777" w:rsidR="00E444D1" w:rsidRPr="00555C36" w:rsidRDefault="00E444D1" w:rsidP="00E444D1">
                      <w:pPr>
                        <w:rPr>
                          <w:rFonts w:ascii="Calibri" w:eastAsia="Times New Roman" w:hAnsi="Calibri" w:cs="Calibri"/>
                          <w:color w:val="201F1E"/>
                          <w:lang w:eastAsia="en-GB"/>
                        </w:rPr>
                      </w:pPr>
                      <w:r w:rsidRPr="00555C36">
                        <w:rPr>
                          <w:rFonts w:ascii="Calibri" w:eastAsia="Times New Roman" w:hAnsi="Calibri" w:cs="Calibri"/>
                          <w:color w:val="201F1E"/>
                          <w:lang w:eastAsia="en-GB"/>
                        </w:rPr>
                        <w:t> </w:t>
                      </w:r>
                    </w:p>
                    <w:p w14:paraId="031973F8" w14:textId="7D05A1C0" w:rsidR="00E444D1" w:rsidRDefault="00E444D1" w:rsidP="00E444D1">
                      <w:pPr>
                        <w:spacing w:line="240" w:lineRule="auto"/>
                      </w:pPr>
                    </w:p>
                    <w:p w14:paraId="5C1B4294" w14:textId="1CD5FD1D" w:rsidR="00E444D1" w:rsidRDefault="00E444D1" w:rsidP="00E444D1">
                      <w:pPr>
                        <w:spacing w:line="240" w:lineRule="auto"/>
                      </w:pPr>
                    </w:p>
                    <w:p w14:paraId="585BF0BD" w14:textId="330B971E" w:rsidR="00E444D1" w:rsidRDefault="00E444D1" w:rsidP="00E444D1">
                      <w:pPr>
                        <w:spacing w:line="240" w:lineRule="auto"/>
                      </w:pPr>
                    </w:p>
                    <w:p w14:paraId="0282A639" w14:textId="77777777" w:rsidR="00E444D1" w:rsidRDefault="00E444D1" w:rsidP="00E444D1">
                      <w:pPr>
                        <w:spacing w:line="240" w:lineRule="auto"/>
                      </w:pPr>
                    </w:p>
                    <w:p w14:paraId="692F83DE" w14:textId="77777777" w:rsidR="00E444D1" w:rsidRDefault="00E444D1" w:rsidP="00E444D1">
                      <w:pPr>
                        <w:spacing w:line="240" w:lineRule="auto"/>
                      </w:pPr>
                    </w:p>
                    <w:p w14:paraId="5EE2BE19" w14:textId="77777777" w:rsidR="00E444D1" w:rsidRDefault="00E444D1" w:rsidP="00E444D1">
                      <w:pPr>
                        <w:spacing w:line="240" w:lineRule="auto"/>
                      </w:pPr>
                    </w:p>
                    <w:p w14:paraId="3BA3B134" w14:textId="77777777" w:rsidR="00E444D1" w:rsidRDefault="00E444D1" w:rsidP="00E444D1"/>
                    <w:p w14:paraId="11D1F5DB" w14:textId="77777777" w:rsidR="00E444D1" w:rsidRDefault="00E444D1" w:rsidP="00E444D1"/>
                    <w:p w14:paraId="3ED17D7E" w14:textId="77777777" w:rsidR="00E444D1" w:rsidRDefault="00E444D1" w:rsidP="00E444D1"/>
                    <w:p w14:paraId="05C827B0" w14:textId="77777777" w:rsidR="00E444D1" w:rsidRDefault="00E444D1" w:rsidP="00E444D1"/>
                  </w:txbxContent>
                </v:textbox>
                <w10:wrap anchorx="margin"/>
              </v:roundrect>
            </w:pict>
          </mc:Fallback>
        </mc:AlternateContent>
      </w:r>
    </w:p>
    <w:p w14:paraId="51EF24AD" w14:textId="48116236" w:rsidR="00E07F3D" w:rsidRDefault="00E07F3D" w:rsidP="00E07F3D"/>
    <w:p w14:paraId="5E5ED511" w14:textId="74755262" w:rsidR="00E07F3D" w:rsidRDefault="00E07F3D" w:rsidP="00E07F3D"/>
    <w:p w14:paraId="7720CD4E" w14:textId="4423999C" w:rsidR="00E07F3D" w:rsidRDefault="00E07F3D" w:rsidP="00E07F3D"/>
    <w:p w14:paraId="40712B43" w14:textId="261994C8" w:rsidR="00E07F3D" w:rsidRDefault="00E07F3D" w:rsidP="00E07F3D"/>
    <w:p w14:paraId="509581FB" w14:textId="26E67F6D" w:rsidR="00E07F3D" w:rsidRDefault="00E07F3D" w:rsidP="00E07F3D"/>
    <w:p w14:paraId="12A84F75" w14:textId="11D01237" w:rsidR="00E07F3D" w:rsidRDefault="00E07F3D" w:rsidP="00E07F3D"/>
    <w:p w14:paraId="5DFCE3BD" w14:textId="6F09CF02" w:rsidR="00E07F3D" w:rsidRDefault="00E07F3D" w:rsidP="00E07F3D"/>
    <w:p w14:paraId="49B9B841" w14:textId="32D3E89B" w:rsidR="00E07F3D" w:rsidRDefault="00AB0F37" w:rsidP="00E07F3D">
      <w:r>
        <w:rPr>
          <w:noProof/>
          <w:lang w:eastAsia="en-GB"/>
        </w:rPr>
        <mc:AlternateContent>
          <mc:Choice Requires="wps">
            <w:drawing>
              <wp:anchor distT="0" distB="0" distL="114300" distR="114300" simplePos="0" relativeHeight="251716608" behindDoc="0" locked="0" layoutInCell="1" allowOverlap="1" wp14:anchorId="1A4B9AB7" wp14:editId="51C21153">
                <wp:simplePos x="0" y="0"/>
                <wp:positionH relativeFrom="margin">
                  <wp:posOffset>-825500</wp:posOffset>
                </wp:positionH>
                <wp:positionV relativeFrom="paragraph">
                  <wp:posOffset>463550</wp:posOffset>
                </wp:positionV>
                <wp:extent cx="5892800" cy="3403600"/>
                <wp:effectExtent l="0" t="0" r="12700" b="12700"/>
                <wp:wrapNone/>
                <wp:docPr id="22" name="Rounded Rectangle 6"/>
                <wp:cNvGraphicFramePr/>
                <a:graphic xmlns:a="http://schemas.openxmlformats.org/drawingml/2006/main">
                  <a:graphicData uri="http://schemas.microsoft.com/office/word/2010/wordprocessingShape">
                    <wps:wsp>
                      <wps:cNvSpPr/>
                      <wps:spPr>
                        <a:xfrm>
                          <a:off x="0" y="0"/>
                          <a:ext cx="5892800" cy="3403600"/>
                        </a:xfrm>
                        <a:prstGeom prst="roundRect">
                          <a:avLst>
                            <a:gd name="adj" fmla="val 2372"/>
                          </a:avLst>
                        </a:prstGeom>
                        <a:ln w="12700">
                          <a:solidFill>
                            <a:srgbClr val="FF99CC"/>
                          </a:solidFill>
                        </a:ln>
                      </wps:spPr>
                      <wps:style>
                        <a:lnRef idx="2">
                          <a:schemeClr val="accent1"/>
                        </a:lnRef>
                        <a:fillRef idx="1">
                          <a:schemeClr val="lt1"/>
                        </a:fillRef>
                        <a:effectRef idx="0">
                          <a:schemeClr val="accent1"/>
                        </a:effectRef>
                        <a:fontRef idx="minor">
                          <a:schemeClr val="dk1"/>
                        </a:fontRef>
                      </wps:style>
                      <wps:txbx>
                        <w:txbxContent>
                          <w:p w14:paraId="59A06629" w14:textId="77777777" w:rsidR="00410938" w:rsidRDefault="00410938"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Eclipse Live is Coming to </w:t>
                            </w:r>
                            <w:proofErr w:type="spellStart"/>
                            <w:r>
                              <w:rPr>
                                <w:rFonts w:ascii="Arial Nova Cond Light" w:hAnsi="Arial Nova Cond Light"/>
                                <w:b/>
                                <w:bCs/>
                                <w:sz w:val="20"/>
                                <w:szCs w:val="20"/>
                                <w:u w:val="single"/>
                              </w:rPr>
                              <w:t>BaNES</w:t>
                            </w:r>
                            <w:proofErr w:type="spellEnd"/>
                            <w:r>
                              <w:rPr>
                                <w:rFonts w:ascii="Arial Nova Cond Light" w:hAnsi="Arial Nova Cond Light"/>
                                <w:b/>
                                <w:bCs/>
                                <w:sz w:val="20"/>
                                <w:szCs w:val="20"/>
                                <w:u w:val="single"/>
                              </w:rPr>
                              <w:t xml:space="preserve"> and Wiltshire</w:t>
                            </w:r>
                          </w:p>
                          <w:p w14:paraId="4E510CC5" w14:textId="6F20D536" w:rsidR="00410938" w:rsidRPr="00410938" w:rsidRDefault="00410938" w:rsidP="00410938">
                            <w:pPr>
                              <w:jc w:val="center"/>
                              <w:rPr>
                                <w:rFonts w:ascii="Arial Nova Cond Light" w:hAnsi="Arial Nova Cond Light"/>
                                <w:b/>
                                <w:bCs/>
                                <w:sz w:val="20"/>
                                <w:szCs w:val="20"/>
                                <w:u w:val="single"/>
                              </w:rPr>
                            </w:pPr>
                            <w:r w:rsidRPr="009666F1">
                              <w:rPr>
                                <w:rFonts w:ascii="Arial Narrow" w:hAnsi="Arial Narrow" w:cstheme="minorHAnsi"/>
                                <w:sz w:val="20"/>
                                <w:szCs w:val="20"/>
                              </w:rPr>
                              <w:t xml:space="preserve">Eclipse Live is a suite of RADAR safety alerts that runs alongside your clinical system </w:t>
                            </w:r>
                            <w:r w:rsidRPr="009666F1">
                              <w:rPr>
                                <w:rFonts w:ascii="Arial Narrow" w:eastAsia="Times New Roman" w:hAnsi="Arial Narrow" w:cstheme="minorHAnsi"/>
                                <w:sz w:val="20"/>
                                <w:szCs w:val="20"/>
                                <w:lang w:eastAsia="en-GB"/>
                              </w:rPr>
                              <w:t xml:space="preserve">and is </w:t>
                            </w:r>
                            <w:r w:rsidRPr="009666F1">
                              <w:rPr>
                                <w:rFonts w:ascii="Arial Narrow" w:hAnsi="Arial Narrow" w:cstheme="minorHAnsi"/>
                                <w:sz w:val="20"/>
                                <w:szCs w:val="20"/>
                              </w:rPr>
                              <w:t xml:space="preserve">designed to improve health outcomes and patient safety.  Eclipse Live highlights patients </w:t>
                            </w:r>
                            <w:r w:rsidRPr="009666F1">
                              <w:rPr>
                                <w:rFonts w:ascii="Arial Narrow" w:eastAsia="Times New Roman" w:hAnsi="Arial Narrow" w:cstheme="minorHAnsi"/>
                                <w:sz w:val="20"/>
                                <w:szCs w:val="20"/>
                                <w:lang w:eastAsia="en-GB"/>
                              </w:rPr>
                              <w:t xml:space="preserve">at potential risk of harm or admission from their prescribed medication </w:t>
                            </w:r>
                            <w:r w:rsidRPr="009666F1">
                              <w:rPr>
                                <w:rFonts w:ascii="Arial Narrow" w:hAnsi="Arial Narrow" w:cstheme="minorHAnsi"/>
                                <w:sz w:val="20"/>
                                <w:szCs w:val="20"/>
                              </w:rPr>
                              <w:t>and stratifies this risk in blue, amber or red, allowing you to prioritise those who are at the highest risk of harm.  </w:t>
                            </w:r>
                          </w:p>
                          <w:p w14:paraId="1663BF9B"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Eclipse can also:</w:t>
                            </w:r>
                          </w:p>
                          <w:p w14:paraId="0BBA4F37"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•Reduce medicines related preventable events, that result in hospital A&amp;E attendance and non-elective admissions</w:t>
                            </w:r>
                          </w:p>
                          <w:p w14:paraId="057DA369"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•Reduce costs associated with the number of preventable events</w:t>
                            </w:r>
                          </w:p>
                          <w:p w14:paraId="3FF2AFFD"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•Support medicines optimisation &amp; SMRs</w:t>
                            </w:r>
                          </w:p>
                          <w:p w14:paraId="5C564344"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•Enhance Quality and Outcomes Framework performance </w:t>
                            </w:r>
                          </w:p>
                          <w:p w14:paraId="0D66DE0E" w14:textId="60609C92" w:rsidR="00410938" w:rsidRPr="00410938" w:rsidRDefault="00410938" w:rsidP="00410938">
                            <w:pPr>
                              <w:shd w:val="clear" w:color="auto" w:fill="FFFFFF"/>
                              <w:spacing w:before="100" w:beforeAutospacing="1" w:after="100" w:afterAutospacing="1" w:line="240" w:lineRule="auto"/>
                              <w:rPr>
                                <w:rFonts w:ascii="Arial Narrow" w:eastAsia="Times New Roman" w:hAnsi="Arial Narrow" w:cstheme="minorHAnsi"/>
                                <w:sz w:val="20"/>
                                <w:szCs w:val="20"/>
                                <w:highlight w:val="yellow"/>
                                <w:lang w:eastAsia="en-GB"/>
                              </w:rPr>
                            </w:pPr>
                            <w:r w:rsidRPr="009666F1">
                              <w:rPr>
                                <w:rFonts w:ascii="Arial Narrow" w:hAnsi="Arial Narrow" w:cstheme="minorHAnsi"/>
                                <w:sz w:val="20"/>
                                <w:szCs w:val="20"/>
                              </w:rPr>
                              <w:t xml:space="preserve">The system has been </w:t>
                            </w:r>
                            <w:r w:rsidRPr="009666F1">
                              <w:rPr>
                                <w:rFonts w:ascii="Arial Narrow" w:eastAsia="Times New Roman" w:hAnsi="Arial Narrow" w:cstheme="minorHAnsi"/>
                                <w:sz w:val="20"/>
                                <w:szCs w:val="20"/>
                                <w:lang w:eastAsia="en-GB"/>
                              </w:rPr>
                              <w:t xml:space="preserve">in Swindon practices for over 5 years and from July 22 the contract will include Wiltshire and </w:t>
                            </w:r>
                            <w:proofErr w:type="spellStart"/>
                            <w:r w:rsidRPr="009666F1">
                              <w:rPr>
                                <w:rFonts w:ascii="Arial Narrow" w:eastAsia="Times New Roman" w:hAnsi="Arial Narrow" w:cstheme="minorHAnsi"/>
                                <w:sz w:val="20"/>
                                <w:szCs w:val="20"/>
                                <w:lang w:eastAsia="en-GB"/>
                              </w:rPr>
                              <w:t>BaNES</w:t>
                            </w:r>
                            <w:proofErr w:type="spellEnd"/>
                            <w:r w:rsidRPr="009666F1">
                              <w:rPr>
                                <w:rFonts w:ascii="Arial Narrow" w:eastAsia="Times New Roman" w:hAnsi="Arial Narrow" w:cstheme="minorHAnsi"/>
                                <w:sz w:val="20"/>
                                <w:szCs w:val="20"/>
                                <w:lang w:eastAsia="en-GB"/>
                              </w:rPr>
                              <w:t xml:space="preserve">, with new and improved automatic extractions from </w:t>
                            </w:r>
                            <w:proofErr w:type="spellStart"/>
                            <w:r w:rsidRPr="009666F1">
                              <w:rPr>
                                <w:rFonts w:ascii="Arial Narrow" w:eastAsia="Times New Roman" w:hAnsi="Arial Narrow" w:cstheme="minorHAnsi"/>
                                <w:sz w:val="20"/>
                                <w:szCs w:val="20"/>
                                <w:lang w:eastAsia="en-GB"/>
                              </w:rPr>
                              <w:t>SystmOne</w:t>
                            </w:r>
                            <w:proofErr w:type="spellEnd"/>
                            <w:r w:rsidRPr="009666F1">
                              <w:rPr>
                                <w:rFonts w:ascii="Arial Narrow" w:eastAsia="Times New Roman" w:hAnsi="Arial Narrow" w:cstheme="minorHAnsi"/>
                                <w:sz w:val="20"/>
                                <w:szCs w:val="20"/>
                                <w:lang w:eastAsia="en-GB"/>
                              </w:rPr>
                              <w:t xml:space="preserve">.  This year’s incentive scheme includes payments for getting up and running with Eclipse and reviewing 80% of specified alerts (found in Eclipse Live under CCG alerts). </w:t>
                            </w:r>
                            <w:r>
                              <w:rPr>
                                <w:rFonts w:ascii="Arial Narrow" w:eastAsia="Times New Roman" w:hAnsi="Arial Narrow" w:cstheme="minorHAnsi"/>
                                <w:sz w:val="20"/>
                                <w:szCs w:val="20"/>
                                <w:lang w:eastAsia="en-GB"/>
                              </w:rPr>
                              <w:t xml:space="preserve"> </w:t>
                            </w:r>
                            <w:proofErr w:type="spellStart"/>
                            <w:r w:rsidRPr="009666F1">
                              <w:rPr>
                                <w:rFonts w:ascii="Arial Narrow" w:hAnsi="Arial Narrow" w:cstheme="minorHAnsi"/>
                                <w:sz w:val="20"/>
                                <w:szCs w:val="20"/>
                              </w:rPr>
                              <w:t>BaNES</w:t>
                            </w:r>
                            <w:proofErr w:type="spellEnd"/>
                            <w:r w:rsidRPr="009666F1">
                              <w:rPr>
                                <w:rFonts w:ascii="Arial Narrow" w:hAnsi="Arial Narrow" w:cstheme="minorHAnsi"/>
                                <w:sz w:val="20"/>
                                <w:szCs w:val="20"/>
                              </w:rPr>
                              <w:t xml:space="preserve"> &amp; Wiltshire Practice Managers will soon receive an email regarding the sign-up process and the data sharing agreements that are needed for this system.  We will also be running ‘Eclipse Overview’ drop-in sessions for practice staff to gain an understanding of the system; for </w:t>
                            </w:r>
                            <w:proofErr w:type="gramStart"/>
                            <w:r w:rsidRPr="009666F1">
                              <w:rPr>
                                <w:rFonts w:ascii="Arial Narrow" w:hAnsi="Arial Narrow" w:cstheme="minorHAnsi"/>
                                <w:sz w:val="20"/>
                                <w:szCs w:val="20"/>
                              </w:rPr>
                              <w:t>details</w:t>
                            </w:r>
                            <w:proofErr w:type="gramEnd"/>
                            <w:r w:rsidRPr="009666F1">
                              <w:rPr>
                                <w:rFonts w:ascii="Arial Narrow" w:hAnsi="Arial Narrow" w:cstheme="minorHAnsi"/>
                                <w:sz w:val="20"/>
                                <w:szCs w:val="20"/>
                              </w:rPr>
                              <w:t xml:space="preserve"> please ema</w:t>
                            </w:r>
                            <w:r w:rsidR="00AB0F37">
                              <w:rPr>
                                <w:rFonts w:ascii="Arial Narrow" w:hAnsi="Arial Narrow" w:cstheme="minorHAnsi"/>
                                <w:sz w:val="20"/>
                                <w:szCs w:val="20"/>
                              </w:rPr>
                              <w:t xml:space="preserve">il </w:t>
                            </w:r>
                            <w:hyperlink r:id="rId65" w:history="1">
                              <w:r w:rsidR="00AB0F37" w:rsidRPr="00164A48">
                                <w:rPr>
                                  <w:rStyle w:val="Hyperlink"/>
                                  <w:rFonts w:ascii="Arial Narrow" w:hAnsi="Arial Narrow" w:cstheme="minorHAnsi"/>
                                  <w:sz w:val="20"/>
                                  <w:szCs w:val="20"/>
                                </w:rPr>
                                <w:t>bswicb.prescribing@nhs.net</w:t>
                              </w:r>
                            </w:hyperlink>
                            <w:r w:rsidR="00AB0F37">
                              <w:rPr>
                                <w:rFonts w:ascii="Arial Narrow" w:hAnsi="Arial Narrow" w:cstheme="minorHAnsi"/>
                                <w:sz w:val="20"/>
                                <w:szCs w:val="20"/>
                              </w:rPr>
                              <w:t xml:space="preserve">. </w:t>
                            </w:r>
                            <w:r w:rsidRPr="009666F1">
                              <w:rPr>
                                <w:rFonts w:ascii="Arial Narrow" w:hAnsi="Arial Narrow" w:cstheme="minorHAnsi"/>
                                <w:sz w:val="20"/>
                                <w:szCs w:val="20"/>
                              </w:rPr>
                              <w:t>Training sessions will be running from September onwards, however if you are keen to go ahead before the</w:t>
                            </w:r>
                            <w:r w:rsidR="00AB0F37">
                              <w:rPr>
                                <w:rFonts w:ascii="Arial Narrow" w:hAnsi="Arial Narrow" w:cstheme="minorHAnsi"/>
                                <w:sz w:val="20"/>
                                <w:szCs w:val="20"/>
                              </w:rPr>
                              <w:t>n please email us.</w:t>
                            </w:r>
                          </w:p>
                          <w:p w14:paraId="3E6178B5" w14:textId="77777777" w:rsidR="00410938" w:rsidRPr="009666F1" w:rsidRDefault="00410938" w:rsidP="00410938">
                            <w:pPr>
                              <w:rPr>
                                <w:rFonts w:ascii="Arial Narrow" w:hAnsi="Arial Narrow" w:cstheme="minorHAnsi"/>
                                <w:sz w:val="20"/>
                                <w:szCs w:val="20"/>
                              </w:rPr>
                            </w:pPr>
                          </w:p>
                          <w:p w14:paraId="46E1999D" w14:textId="77777777" w:rsidR="00410938" w:rsidRPr="00555C36" w:rsidRDefault="00410938" w:rsidP="00410938">
                            <w:pPr>
                              <w:rPr>
                                <w:rFonts w:ascii="Calibri" w:eastAsia="Times New Roman" w:hAnsi="Calibri" w:cs="Calibri"/>
                                <w:color w:val="201F1E"/>
                                <w:lang w:eastAsia="en-GB"/>
                              </w:rPr>
                            </w:pPr>
                            <w:r w:rsidRPr="00555C36">
                              <w:rPr>
                                <w:rFonts w:ascii="Calibri" w:eastAsia="Times New Roman" w:hAnsi="Calibri" w:cs="Calibri"/>
                                <w:color w:val="201F1E"/>
                                <w:lang w:eastAsia="en-GB"/>
                              </w:rPr>
                              <w:t> </w:t>
                            </w:r>
                          </w:p>
                          <w:p w14:paraId="57CEE6BD" w14:textId="77777777" w:rsidR="00410938" w:rsidRDefault="00410938" w:rsidP="00410938">
                            <w:pPr>
                              <w:spacing w:line="240" w:lineRule="auto"/>
                            </w:pPr>
                          </w:p>
                          <w:p w14:paraId="3776BE2C" w14:textId="77777777" w:rsidR="00410938" w:rsidRDefault="00410938" w:rsidP="00410938">
                            <w:pPr>
                              <w:spacing w:line="240" w:lineRule="auto"/>
                            </w:pPr>
                          </w:p>
                          <w:p w14:paraId="616A6BD5" w14:textId="77777777" w:rsidR="00410938" w:rsidRDefault="00410938" w:rsidP="00410938">
                            <w:pPr>
                              <w:spacing w:line="240" w:lineRule="auto"/>
                            </w:pPr>
                          </w:p>
                          <w:p w14:paraId="4AB7C004" w14:textId="77777777" w:rsidR="00410938" w:rsidRDefault="00410938" w:rsidP="00410938">
                            <w:pPr>
                              <w:spacing w:line="240" w:lineRule="auto"/>
                            </w:pPr>
                          </w:p>
                          <w:p w14:paraId="064E3A0A" w14:textId="77777777" w:rsidR="00410938" w:rsidRDefault="00410938" w:rsidP="00410938">
                            <w:pPr>
                              <w:spacing w:line="240" w:lineRule="auto"/>
                            </w:pPr>
                          </w:p>
                          <w:p w14:paraId="02154A48" w14:textId="77777777" w:rsidR="00410938" w:rsidRDefault="00410938" w:rsidP="00410938">
                            <w:pPr>
                              <w:spacing w:line="240" w:lineRule="auto"/>
                            </w:pPr>
                          </w:p>
                          <w:p w14:paraId="05CF6BED" w14:textId="77777777" w:rsidR="00410938" w:rsidRDefault="00410938" w:rsidP="00410938"/>
                          <w:p w14:paraId="016C0652" w14:textId="77777777" w:rsidR="00410938" w:rsidRDefault="00410938" w:rsidP="00410938"/>
                          <w:p w14:paraId="283B2A22" w14:textId="77777777" w:rsidR="00410938" w:rsidRDefault="00410938" w:rsidP="00410938"/>
                          <w:p w14:paraId="00CC2756" w14:textId="77777777" w:rsidR="00410938" w:rsidRDefault="00410938" w:rsidP="00410938"/>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B9AB7" id="_x0000_s1038" style="position:absolute;margin-left:-65pt;margin-top:36.5pt;width:464pt;height:26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" fillcolor="white [3201]" strokecolor="#f9c" strokeweight="1pt">
                <v:textbox inset="2mm,,0">
                  <w:txbxContent>
                    <w:p w14:paraId="59A06629" w14:textId="77777777" w:rsidR="00410938" w:rsidRDefault="00410938" w:rsidP="00410938">
                      <w:pPr>
                        <w:jc w:val="center"/>
                        <w:rPr>
                          <w:rFonts w:ascii="Arial Nova Cond Light" w:hAnsi="Arial Nova Cond Light"/>
                          <w:b/>
                          <w:bCs/>
                          <w:sz w:val="20"/>
                          <w:szCs w:val="20"/>
                          <w:u w:val="single"/>
                        </w:rPr>
                      </w:pPr>
                      <w:r>
                        <w:rPr>
                          <w:rFonts w:ascii="Arial Nova Cond Light" w:hAnsi="Arial Nova Cond Light"/>
                          <w:b/>
                          <w:bCs/>
                          <w:sz w:val="20"/>
                          <w:szCs w:val="20"/>
                          <w:u w:val="single"/>
                        </w:rPr>
                        <w:t xml:space="preserve">Eclipse Live is Coming to </w:t>
                      </w:r>
                      <w:proofErr w:type="spellStart"/>
                      <w:r>
                        <w:rPr>
                          <w:rFonts w:ascii="Arial Nova Cond Light" w:hAnsi="Arial Nova Cond Light"/>
                          <w:b/>
                          <w:bCs/>
                          <w:sz w:val="20"/>
                          <w:szCs w:val="20"/>
                          <w:u w:val="single"/>
                        </w:rPr>
                        <w:t>BaNES</w:t>
                      </w:r>
                      <w:proofErr w:type="spellEnd"/>
                      <w:r>
                        <w:rPr>
                          <w:rFonts w:ascii="Arial Nova Cond Light" w:hAnsi="Arial Nova Cond Light"/>
                          <w:b/>
                          <w:bCs/>
                          <w:sz w:val="20"/>
                          <w:szCs w:val="20"/>
                          <w:u w:val="single"/>
                        </w:rPr>
                        <w:t xml:space="preserve"> and Wiltshire</w:t>
                      </w:r>
                    </w:p>
                    <w:p w14:paraId="4E510CC5" w14:textId="6F20D536" w:rsidR="00410938" w:rsidRPr="00410938" w:rsidRDefault="00410938" w:rsidP="00410938">
                      <w:pPr>
                        <w:jc w:val="center"/>
                        <w:rPr>
                          <w:rFonts w:ascii="Arial Nova Cond Light" w:hAnsi="Arial Nova Cond Light"/>
                          <w:b/>
                          <w:bCs/>
                          <w:sz w:val="20"/>
                          <w:szCs w:val="20"/>
                          <w:u w:val="single"/>
                        </w:rPr>
                      </w:pPr>
                      <w:r w:rsidRPr="009666F1">
                        <w:rPr>
                          <w:rFonts w:ascii="Arial Narrow" w:hAnsi="Arial Narrow" w:cstheme="minorHAnsi"/>
                          <w:sz w:val="20"/>
                          <w:szCs w:val="20"/>
                        </w:rPr>
                        <w:t xml:space="preserve">Eclipse Live is a suite of RADAR safety alerts that runs alongside your clinical system </w:t>
                      </w:r>
                      <w:r w:rsidRPr="009666F1">
                        <w:rPr>
                          <w:rFonts w:ascii="Arial Narrow" w:eastAsia="Times New Roman" w:hAnsi="Arial Narrow" w:cstheme="minorHAnsi"/>
                          <w:sz w:val="20"/>
                          <w:szCs w:val="20"/>
                          <w:lang w:eastAsia="en-GB"/>
                        </w:rPr>
                        <w:t xml:space="preserve">and is </w:t>
                      </w:r>
                      <w:r w:rsidRPr="009666F1">
                        <w:rPr>
                          <w:rFonts w:ascii="Arial Narrow" w:hAnsi="Arial Narrow" w:cstheme="minorHAnsi"/>
                          <w:sz w:val="20"/>
                          <w:szCs w:val="20"/>
                        </w:rPr>
                        <w:t xml:space="preserve">designed to improve health outcomes and patient safety.  Eclipse Live highlights patients </w:t>
                      </w:r>
                      <w:r w:rsidRPr="009666F1">
                        <w:rPr>
                          <w:rFonts w:ascii="Arial Narrow" w:eastAsia="Times New Roman" w:hAnsi="Arial Narrow" w:cstheme="minorHAnsi"/>
                          <w:sz w:val="20"/>
                          <w:szCs w:val="20"/>
                          <w:lang w:eastAsia="en-GB"/>
                        </w:rPr>
                        <w:t xml:space="preserve">at potential risk of harm or admission from their prescribed medication </w:t>
                      </w:r>
                      <w:r w:rsidRPr="009666F1">
                        <w:rPr>
                          <w:rFonts w:ascii="Arial Narrow" w:hAnsi="Arial Narrow" w:cstheme="minorHAnsi"/>
                          <w:sz w:val="20"/>
                          <w:szCs w:val="20"/>
                        </w:rPr>
                        <w:t>and stratifies this risk in blue, amber or red, allowing you to prioritise those who are at the highest risk of harm.  </w:t>
                      </w:r>
                    </w:p>
                    <w:p w14:paraId="1663BF9B"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Eclipse can also:</w:t>
                      </w:r>
                    </w:p>
                    <w:p w14:paraId="0BBA4F37"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•Reduce medicines related preventable events, that result in hospital A&amp;E attendance and non-elective admissions</w:t>
                      </w:r>
                    </w:p>
                    <w:p w14:paraId="057DA369"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•Reduce costs associated with the number of preventable events</w:t>
                      </w:r>
                    </w:p>
                    <w:p w14:paraId="3FF2AFFD"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•Support medicines optimisation &amp; SMRs</w:t>
                      </w:r>
                    </w:p>
                    <w:p w14:paraId="5C564344" w14:textId="77777777" w:rsidR="00410938" w:rsidRPr="009666F1" w:rsidRDefault="00410938" w:rsidP="00410938">
                      <w:pPr>
                        <w:spacing w:after="0"/>
                        <w:rPr>
                          <w:rFonts w:ascii="Arial Narrow" w:hAnsi="Arial Narrow" w:cstheme="minorHAnsi"/>
                          <w:sz w:val="20"/>
                          <w:szCs w:val="20"/>
                        </w:rPr>
                      </w:pPr>
                      <w:r w:rsidRPr="009666F1">
                        <w:rPr>
                          <w:rFonts w:ascii="Arial Narrow" w:hAnsi="Arial Narrow" w:cstheme="minorHAnsi"/>
                          <w:sz w:val="20"/>
                          <w:szCs w:val="20"/>
                        </w:rPr>
                        <w:t>•Enhance Quality and Outcomes Framework performance </w:t>
                      </w:r>
                    </w:p>
                    <w:p w14:paraId="0D66DE0E" w14:textId="60609C92" w:rsidR="00410938" w:rsidRPr="00410938" w:rsidRDefault="00410938" w:rsidP="00410938">
                      <w:pPr>
                        <w:shd w:val="clear" w:color="auto" w:fill="FFFFFF"/>
                        <w:spacing w:before="100" w:beforeAutospacing="1" w:after="100" w:afterAutospacing="1" w:line="240" w:lineRule="auto"/>
                        <w:rPr>
                          <w:rFonts w:ascii="Arial Narrow" w:eastAsia="Times New Roman" w:hAnsi="Arial Narrow" w:cstheme="minorHAnsi"/>
                          <w:sz w:val="20"/>
                          <w:szCs w:val="20"/>
                          <w:highlight w:val="yellow"/>
                          <w:lang w:eastAsia="en-GB"/>
                        </w:rPr>
                      </w:pPr>
                      <w:r w:rsidRPr="009666F1">
                        <w:rPr>
                          <w:rFonts w:ascii="Arial Narrow" w:hAnsi="Arial Narrow" w:cstheme="minorHAnsi"/>
                          <w:sz w:val="20"/>
                          <w:szCs w:val="20"/>
                        </w:rPr>
                        <w:t xml:space="preserve">The system has been </w:t>
                      </w:r>
                      <w:r w:rsidRPr="009666F1">
                        <w:rPr>
                          <w:rFonts w:ascii="Arial Narrow" w:eastAsia="Times New Roman" w:hAnsi="Arial Narrow" w:cstheme="minorHAnsi"/>
                          <w:sz w:val="20"/>
                          <w:szCs w:val="20"/>
                          <w:lang w:eastAsia="en-GB"/>
                        </w:rPr>
                        <w:t xml:space="preserve">in Swindon practices for over 5 years and from July 22 the contract will include Wiltshire and </w:t>
                      </w:r>
                      <w:proofErr w:type="spellStart"/>
                      <w:r w:rsidRPr="009666F1">
                        <w:rPr>
                          <w:rFonts w:ascii="Arial Narrow" w:eastAsia="Times New Roman" w:hAnsi="Arial Narrow" w:cstheme="minorHAnsi"/>
                          <w:sz w:val="20"/>
                          <w:szCs w:val="20"/>
                          <w:lang w:eastAsia="en-GB"/>
                        </w:rPr>
                        <w:t>BaNES</w:t>
                      </w:r>
                      <w:proofErr w:type="spellEnd"/>
                      <w:r w:rsidRPr="009666F1">
                        <w:rPr>
                          <w:rFonts w:ascii="Arial Narrow" w:eastAsia="Times New Roman" w:hAnsi="Arial Narrow" w:cstheme="minorHAnsi"/>
                          <w:sz w:val="20"/>
                          <w:szCs w:val="20"/>
                          <w:lang w:eastAsia="en-GB"/>
                        </w:rPr>
                        <w:t xml:space="preserve">, with new and improved automatic extractions from </w:t>
                      </w:r>
                      <w:proofErr w:type="spellStart"/>
                      <w:r w:rsidRPr="009666F1">
                        <w:rPr>
                          <w:rFonts w:ascii="Arial Narrow" w:eastAsia="Times New Roman" w:hAnsi="Arial Narrow" w:cstheme="minorHAnsi"/>
                          <w:sz w:val="20"/>
                          <w:szCs w:val="20"/>
                          <w:lang w:eastAsia="en-GB"/>
                        </w:rPr>
                        <w:t>SystmOne</w:t>
                      </w:r>
                      <w:proofErr w:type="spellEnd"/>
                      <w:r w:rsidRPr="009666F1">
                        <w:rPr>
                          <w:rFonts w:ascii="Arial Narrow" w:eastAsia="Times New Roman" w:hAnsi="Arial Narrow" w:cstheme="minorHAnsi"/>
                          <w:sz w:val="20"/>
                          <w:szCs w:val="20"/>
                          <w:lang w:eastAsia="en-GB"/>
                        </w:rPr>
                        <w:t xml:space="preserve">.  This year’s incentive scheme includes payments for getting up and running with Eclipse and reviewing 80% of specified alerts (found in Eclipse Live under CCG alerts). </w:t>
                      </w:r>
                      <w:r>
                        <w:rPr>
                          <w:rFonts w:ascii="Arial Narrow" w:eastAsia="Times New Roman" w:hAnsi="Arial Narrow" w:cstheme="minorHAnsi"/>
                          <w:sz w:val="20"/>
                          <w:szCs w:val="20"/>
                          <w:lang w:eastAsia="en-GB"/>
                        </w:rPr>
                        <w:t xml:space="preserve"> </w:t>
                      </w:r>
                      <w:proofErr w:type="spellStart"/>
                      <w:r w:rsidRPr="009666F1">
                        <w:rPr>
                          <w:rFonts w:ascii="Arial Narrow" w:hAnsi="Arial Narrow" w:cstheme="minorHAnsi"/>
                          <w:sz w:val="20"/>
                          <w:szCs w:val="20"/>
                        </w:rPr>
                        <w:t>BaNES</w:t>
                      </w:r>
                      <w:proofErr w:type="spellEnd"/>
                      <w:r w:rsidRPr="009666F1">
                        <w:rPr>
                          <w:rFonts w:ascii="Arial Narrow" w:hAnsi="Arial Narrow" w:cstheme="minorHAnsi"/>
                          <w:sz w:val="20"/>
                          <w:szCs w:val="20"/>
                        </w:rPr>
                        <w:t xml:space="preserve"> &amp; Wiltshire Practice Managers will soon receive an email regarding the sign-up process and the data sharing agreements that are needed for this system.  We will also be running ‘Eclipse Overview’ drop-in sessions for practice staff to gain an understanding of the system; for </w:t>
                      </w:r>
                      <w:proofErr w:type="gramStart"/>
                      <w:r w:rsidRPr="009666F1">
                        <w:rPr>
                          <w:rFonts w:ascii="Arial Narrow" w:hAnsi="Arial Narrow" w:cstheme="minorHAnsi"/>
                          <w:sz w:val="20"/>
                          <w:szCs w:val="20"/>
                        </w:rPr>
                        <w:t>details</w:t>
                      </w:r>
                      <w:proofErr w:type="gramEnd"/>
                      <w:r w:rsidRPr="009666F1">
                        <w:rPr>
                          <w:rFonts w:ascii="Arial Narrow" w:hAnsi="Arial Narrow" w:cstheme="minorHAnsi"/>
                          <w:sz w:val="20"/>
                          <w:szCs w:val="20"/>
                        </w:rPr>
                        <w:t xml:space="preserve"> please ema</w:t>
                      </w:r>
                      <w:r w:rsidR="00AB0F37">
                        <w:rPr>
                          <w:rFonts w:ascii="Arial Narrow" w:hAnsi="Arial Narrow" w:cstheme="minorHAnsi"/>
                          <w:sz w:val="20"/>
                          <w:szCs w:val="20"/>
                        </w:rPr>
                        <w:t xml:space="preserve">il </w:t>
                      </w:r>
                      <w:hyperlink r:id="rId66" w:history="1">
                        <w:r w:rsidR="00AB0F37" w:rsidRPr="00164A48">
                          <w:rPr>
                            <w:rStyle w:val="Hyperlink"/>
                            <w:rFonts w:ascii="Arial Narrow" w:hAnsi="Arial Narrow" w:cstheme="minorHAnsi"/>
                            <w:sz w:val="20"/>
                            <w:szCs w:val="20"/>
                          </w:rPr>
                          <w:t>bswicb.prescribing@nhs.net</w:t>
                        </w:r>
                      </w:hyperlink>
                      <w:r w:rsidR="00AB0F37">
                        <w:rPr>
                          <w:rFonts w:ascii="Arial Narrow" w:hAnsi="Arial Narrow" w:cstheme="minorHAnsi"/>
                          <w:sz w:val="20"/>
                          <w:szCs w:val="20"/>
                        </w:rPr>
                        <w:t xml:space="preserve">. </w:t>
                      </w:r>
                      <w:r w:rsidRPr="009666F1">
                        <w:rPr>
                          <w:rFonts w:ascii="Arial Narrow" w:hAnsi="Arial Narrow" w:cstheme="minorHAnsi"/>
                          <w:sz w:val="20"/>
                          <w:szCs w:val="20"/>
                        </w:rPr>
                        <w:t>Training sessions will be running from September onwards, however if you are keen to go ahead before the</w:t>
                      </w:r>
                      <w:r w:rsidR="00AB0F37">
                        <w:rPr>
                          <w:rFonts w:ascii="Arial Narrow" w:hAnsi="Arial Narrow" w:cstheme="minorHAnsi"/>
                          <w:sz w:val="20"/>
                          <w:szCs w:val="20"/>
                        </w:rPr>
                        <w:t>n please email us.</w:t>
                      </w:r>
                    </w:p>
                    <w:p w14:paraId="3E6178B5" w14:textId="77777777" w:rsidR="00410938" w:rsidRPr="009666F1" w:rsidRDefault="00410938" w:rsidP="00410938">
                      <w:pPr>
                        <w:rPr>
                          <w:rFonts w:ascii="Arial Narrow" w:hAnsi="Arial Narrow" w:cstheme="minorHAnsi"/>
                          <w:sz w:val="20"/>
                          <w:szCs w:val="20"/>
                        </w:rPr>
                      </w:pPr>
                    </w:p>
                    <w:p w14:paraId="46E1999D" w14:textId="77777777" w:rsidR="00410938" w:rsidRPr="00555C36" w:rsidRDefault="00410938" w:rsidP="00410938">
                      <w:pPr>
                        <w:rPr>
                          <w:rFonts w:ascii="Calibri" w:eastAsia="Times New Roman" w:hAnsi="Calibri" w:cs="Calibri"/>
                          <w:color w:val="201F1E"/>
                          <w:lang w:eastAsia="en-GB"/>
                        </w:rPr>
                      </w:pPr>
                      <w:r w:rsidRPr="00555C36">
                        <w:rPr>
                          <w:rFonts w:ascii="Calibri" w:eastAsia="Times New Roman" w:hAnsi="Calibri" w:cs="Calibri"/>
                          <w:color w:val="201F1E"/>
                          <w:lang w:eastAsia="en-GB"/>
                        </w:rPr>
                        <w:t> </w:t>
                      </w:r>
                    </w:p>
                    <w:p w14:paraId="57CEE6BD" w14:textId="77777777" w:rsidR="00410938" w:rsidRDefault="00410938" w:rsidP="00410938">
                      <w:pPr>
                        <w:spacing w:line="240" w:lineRule="auto"/>
                      </w:pPr>
                    </w:p>
                    <w:p w14:paraId="3776BE2C" w14:textId="77777777" w:rsidR="00410938" w:rsidRDefault="00410938" w:rsidP="00410938">
                      <w:pPr>
                        <w:spacing w:line="240" w:lineRule="auto"/>
                      </w:pPr>
                    </w:p>
                    <w:p w14:paraId="616A6BD5" w14:textId="77777777" w:rsidR="00410938" w:rsidRDefault="00410938" w:rsidP="00410938">
                      <w:pPr>
                        <w:spacing w:line="240" w:lineRule="auto"/>
                      </w:pPr>
                    </w:p>
                    <w:p w14:paraId="4AB7C004" w14:textId="77777777" w:rsidR="00410938" w:rsidRDefault="00410938" w:rsidP="00410938">
                      <w:pPr>
                        <w:spacing w:line="240" w:lineRule="auto"/>
                      </w:pPr>
                    </w:p>
                    <w:p w14:paraId="064E3A0A" w14:textId="77777777" w:rsidR="00410938" w:rsidRDefault="00410938" w:rsidP="00410938">
                      <w:pPr>
                        <w:spacing w:line="240" w:lineRule="auto"/>
                      </w:pPr>
                    </w:p>
                    <w:p w14:paraId="02154A48" w14:textId="77777777" w:rsidR="00410938" w:rsidRDefault="00410938" w:rsidP="00410938">
                      <w:pPr>
                        <w:spacing w:line="240" w:lineRule="auto"/>
                      </w:pPr>
                    </w:p>
                    <w:p w14:paraId="05CF6BED" w14:textId="77777777" w:rsidR="00410938" w:rsidRDefault="00410938" w:rsidP="00410938"/>
                    <w:p w14:paraId="016C0652" w14:textId="77777777" w:rsidR="00410938" w:rsidRDefault="00410938" w:rsidP="00410938"/>
                    <w:p w14:paraId="283B2A22" w14:textId="77777777" w:rsidR="00410938" w:rsidRDefault="00410938" w:rsidP="00410938"/>
                    <w:p w14:paraId="00CC2756" w14:textId="77777777" w:rsidR="00410938" w:rsidRDefault="00410938" w:rsidP="00410938"/>
                  </w:txbxContent>
                </v:textbox>
                <w10:wrap anchorx="margin"/>
              </v:roundrect>
            </w:pict>
          </mc:Fallback>
        </mc:AlternateContent>
      </w:r>
    </w:p>
    <w:p w14:paraId="74DE7358" w14:textId="068F5ED9" w:rsidR="00E07F3D" w:rsidRDefault="00AB0F37" w:rsidP="00E07F3D">
      <w:r>
        <w:rPr>
          <w:noProof/>
          <w:lang w:eastAsia="en-GB"/>
        </w:rPr>
        <mc:AlternateContent>
          <mc:Choice Requires="wps">
            <w:drawing>
              <wp:anchor distT="0" distB="0" distL="114300" distR="114300" simplePos="0" relativeHeight="251718656" behindDoc="0" locked="0" layoutInCell="1" allowOverlap="1" wp14:anchorId="3107D323" wp14:editId="522BD148">
                <wp:simplePos x="0" y="0"/>
                <wp:positionH relativeFrom="margin">
                  <wp:posOffset>5143500</wp:posOffset>
                </wp:positionH>
                <wp:positionV relativeFrom="paragraph">
                  <wp:posOffset>153035</wp:posOffset>
                </wp:positionV>
                <wp:extent cx="1430020" cy="3390900"/>
                <wp:effectExtent l="0" t="0" r="17780" b="12700"/>
                <wp:wrapNone/>
                <wp:docPr id="2" name="Rounded Rectangle 6"/>
                <wp:cNvGraphicFramePr/>
                <a:graphic xmlns:a="http://schemas.openxmlformats.org/drawingml/2006/main">
                  <a:graphicData uri="http://schemas.microsoft.com/office/word/2010/wordprocessingShape">
                    <wps:wsp>
                      <wps:cNvSpPr/>
                      <wps:spPr>
                        <a:xfrm>
                          <a:off x="0" y="0"/>
                          <a:ext cx="1430020" cy="3390900"/>
                        </a:xfrm>
                        <a:prstGeom prst="roundRect">
                          <a:avLst>
                            <a:gd name="adj" fmla="val 5456"/>
                          </a:avLst>
                        </a:prstGeom>
                        <a:ln w="12700">
                          <a:solidFill>
                            <a:srgbClr val="C50BA6"/>
                          </a:solidFill>
                        </a:ln>
                      </wps:spPr>
                      <wps:style>
                        <a:lnRef idx="2">
                          <a:schemeClr val="accent1"/>
                        </a:lnRef>
                        <a:fillRef idx="1">
                          <a:schemeClr val="lt1"/>
                        </a:fillRef>
                        <a:effectRef idx="0">
                          <a:schemeClr val="accent1"/>
                        </a:effectRef>
                        <a:fontRef idx="minor">
                          <a:schemeClr val="dk1"/>
                        </a:fontRef>
                      </wps:style>
                      <wps:txbx>
                        <w:txbxContent>
                          <w:p w14:paraId="6396B063" w14:textId="1BFD027B" w:rsidR="00AB0F37" w:rsidRDefault="00AB0F37" w:rsidP="00AB0F37">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Prescribe Well Spend Less</w:t>
                            </w:r>
                          </w:p>
                          <w:p w14:paraId="517193A3" w14:textId="77777777" w:rsidR="00AB0F37" w:rsidRPr="001732F5" w:rsidRDefault="00AB0F37" w:rsidP="00AB0F37">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  </w:t>
                            </w:r>
                          </w:p>
                          <w:p w14:paraId="7A4CE7F4" w14:textId="4E3C11E9" w:rsidR="00AB0F37" w:rsidRPr="00AB0F37" w:rsidRDefault="00AB0F37" w:rsidP="00AB0F37">
                            <w:pPr>
                              <w:rPr>
                                <w:rFonts w:ascii="Arial Narrow" w:eastAsia="Times New Roman" w:hAnsi="Arial Narrow" w:cs="Times New Roman"/>
                                <w:sz w:val="20"/>
                                <w:szCs w:val="20"/>
                                <w:lang w:eastAsia="en-GB"/>
                              </w:rPr>
                            </w:pPr>
                            <w:r w:rsidRPr="00342EA1">
                              <w:rPr>
                                <w:rFonts w:ascii="Arial Narrow" w:eastAsia="Times New Roman" w:hAnsi="Arial Narrow" w:cs="Calibri"/>
                                <w:color w:val="201F1E"/>
                                <w:sz w:val="20"/>
                                <w:szCs w:val="20"/>
                                <w:shd w:val="clear" w:color="auto" w:fill="FFFFFF"/>
                                <w:lang w:eastAsia="en-GB"/>
                              </w:rPr>
                              <w:t>The Prescribe Well Spend Less’ document has been revamped and is now listed alphabetically and grouped by switch type. It is regularly updated, and links can be found on both the BSW Formulary</w:t>
                            </w:r>
                            <w:r w:rsidRPr="00AB0F37">
                              <w:rPr>
                                <w:rFonts w:ascii="Arial Narrow" w:eastAsia="Times New Roman" w:hAnsi="Arial Narrow" w:cs="Calibri"/>
                                <w:color w:val="201F1E"/>
                                <w:sz w:val="20"/>
                                <w:szCs w:val="20"/>
                                <w:shd w:val="clear" w:color="auto" w:fill="FFFFFF"/>
                                <w:lang w:eastAsia="en-GB"/>
                              </w:rPr>
                              <w:t xml:space="preserve"> </w:t>
                            </w:r>
                            <w:r w:rsidRPr="00342EA1">
                              <w:rPr>
                                <w:rFonts w:ascii="Arial Narrow" w:eastAsia="Times New Roman" w:hAnsi="Arial Narrow" w:cs="Calibri"/>
                                <w:color w:val="201F1E"/>
                                <w:sz w:val="20"/>
                                <w:szCs w:val="20"/>
                                <w:shd w:val="clear" w:color="auto" w:fill="FFFFFF"/>
                                <w:lang w:eastAsia="en-GB"/>
                              </w:rPr>
                              <w:t>(</w:t>
                            </w:r>
                            <w:hyperlink r:id="rId67" w:tgtFrame="_blank" w:history="1">
                              <w:r w:rsidRPr="00342EA1">
                                <w:rPr>
                                  <w:rFonts w:ascii="Arial Narrow" w:eastAsia="Times New Roman" w:hAnsi="Arial Narrow" w:cs="Calibri"/>
                                  <w:color w:val="0563C1"/>
                                  <w:sz w:val="20"/>
                                  <w:szCs w:val="20"/>
                                  <w:u w:val="single"/>
                                  <w:bdr w:val="none" w:sz="0" w:space="0" w:color="auto" w:frame="1"/>
                                  <w:lang w:eastAsia="en-GB"/>
                                </w:rPr>
                                <w:t>http://bswformulary.nhs.uk/</w:t>
                              </w:r>
                            </w:hyperlink>
                            <w:r w:rsidRPr="00342EA1">
                              <w:rPr>
                                <w:rFonts w:ascii="Arial Narrow" w:eastAsia="Times New Roman" w:hAnsi="Arial Narrow" w:cs="Calibri"/>
                                <w:color w:val="201F1E"/>
                                <w:sz w:val="20"/>
                                <w:szCs w:val="20"/>
                                <w:shd w:val="clear" w:color="auto" w:fill="FFFFFF"/>
                                <w:lang w:eastAsia="en-GB"/>
                              </w:rPr>
                              <w:t>) and the BSW Website (</w:t>
                            </w:r>
                            <w:hyperlink r:id="rId68" w:tgtFrame="_blank" w:history="1">
                              <w:r w:rsidRPr="00342EA1">
                                <w:rPr>
                                  <w:rFonts w:ascii="Arial Narrow" w:eastAsia="Times New Roman" w:hAnsi="Arial Narrow" w:cs="Calibri"/>
                                  <w:color w:val="0563C1"/>
                                  <w:sz w:val="20"/>
                                  <w:szCs w:val="20"/>
                                  <w:u w:val="single"/>
                                  <w:bdr w:val="none" w:sz="0" w:space="0" w:color="auto" w:frame="1"/>
                                  <w:lang w:eastAsia="en-GB"/>
                                </w:rPr>
                                <w:t>https://bswtogether.org.uk/medicines/medicines-optimisation-team/practical-guidance-and-clinical-resources/</w:t>
                              </w:r>
                            </w:hyperlink>
                            <w:r w:rsidRPr="00342EA1">
                              <w:rPr>
                                <w:rFonts w:ascii="Arial Narrow" w:eastAsia="Times New Roman" w:hAnsi="Arial Narrow" w:cs="Calibri"/>
                                <w:color w:val="201F1E"/>
                                <w:sz w:val="20"/>
                                <w:szCs w:val="20"/>
                                <w:shd w:val="clear" w:color="auto" w:fill="FFFFFF"/>
                                <w:lang w:eastAsia="en-GB"/>
                              </w:rPr>
                              <w:t>).</w:t>
                            </w:r>
                          </w:p>
                          <w:p w14:paraId="6CA66E65" w14:textId="77777777" w:rsidR="00AB0F37" w:rsidRPr="001732F5" w:rsidRDefault="00AB0F37" w:rsidP="00AB0F37">
                            <w:pPr>
                              <w:pStyle w:val="NormalWeb"/>
                              <w:spacing w:before="0" w:beforeAutospacing="0" w:after="0" w:afterAutospacing="0"/>
                              <w:rPr>
                                <w:rFonts w:ascii="Arial Narrow" w:hAnsi="Arial Narrow" w:cs="Calibri"/>
                                <w:color w:val="000000"/>
                                <w:sz w:val="20"/>
                                <w:szCs w:val="20"/>
                              </w:rPr>
                            </w:pPr>
                          </w:p>
                          <w:p w14:paraId="47E5F707" w14:textId="77777777" w:rsidR="00AB0F37" w:rsidRPr="00C80F96" w:rsidRDefault="00AB0F37" w:rsidP="00AB0F37">
                            <w:pPr>
                              <w:spacing w:after="0" w:line="240" w:lineRule="auto"/>
                              <w:jc w:val="center"/>
                              <w:rPr>
                                <w:rFonts w:ascii="Arial Nova Cond Light" w:hAnsi="Arial Nova Cond Light"/>
                                <w:b/>
                                <w:bCs/>
                                <w:sz w:val="20"/>
                                <w:szCs w:val="20"/>
                                <w:u w:val="single"/>
                              </w:rPr>
                            </w:pPr>
                          </w:p>
                          <w:p w14:paraId="5C429564" w14:textId="77777777" w:rsidR="00AB0F37" w:rsidRPr="00C80F96" w:rsidRDefault="00AB0F37" w:rsidP="00AB0F37">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016A12F8" w14:textId="77777777" w:rsidR="00AB0F37" w:rsidRPr="00E75F97" w:rsidRDefault="00AB0F37" w:rsidP="00AB0F37">
                            <w:pPr>
                              <w:pStyle w:val="NormalWeb"/>
                              <w:rPr>
                                <w:rFonts w:ascii="Arial Nova Light" w:hAnsi="Arial Nova Light" w:cs="Segoe UI"/>
                                <w:sz w:val="21"/>
                                <w:szCs w:val="21"/>
                              </w:rPr>
                            </w:pPr>
                          </w:p>
                          <w:p w14:paraId="5D666E50" w14:textId="77777777" w:rsidR="00AB0F37" w:rsidRDefault="00AB0F37" w:rsidP="00AB0F37">
                            <w:pPr>
                              <w:spacing w:line="240" w:lineRule="auto"/>
                            </w:pPr>
                          </w:p>
                          <w:p w14:paraId="3DA2D213" w14:textId="77777777" w:rsidR="00AB0F37" w:rsidRDefault="00AB0F37" w:rsidP="00AB0F37">
                            <w:pPr>
                              <w:spacing w:line="240" w:lineRule="auto"/>
                            </w:pPr>
                          </w:p>
                          <w:p w14:paraId="2A61EE22" w14:textId="77777777" w:rsidR="00AB0F37" w:rsidRDefault="00AB0F37" w:rsidP="00AB0F37">
                            <w:pPr>
                              <w:spacing w:line="240" w:lineRule="auto"/>
                            </w:pPr>
                          </w:p>
                          <w:p w14:paraId="09F94FEB" w14:textId="77777777" w:rsidR="00AB0F37" w:rsidRDefault="00AB0F37" w:rsidP="00AB0F37"/>
                          <w:p w14:paraId="3C7B9B60" w14:textId="77777777" w:rsidR="00AB0F37" w:rsidRDefault="00AB0F37" w:rsidP="00AB0F37"/>
                          <w:p w14:paraId="6D0483C5" w14:textId="77777777" w:rsidR="00AB0F37" w:rsidRDefault="00AB0F37" w:rsidP="00AB0F37"/>
                          <w:p w14:paraId="61400ADC" w14:textId="77777777" w:rsidR="00AB0F37" w:rsidRDefault="00AB0F37" w:rsidP="00AB0F37"/>
                        </w:txbxContent>
                      </wps:txbx>
                      <wps:bodyPr rot="0" spcFirstLastPara="0" vertOverflow="overflow" horzOverflow="overflow" vert="horz" wrap="square" lIns="7200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7D323" id="_x0000_s1039" style="position:absolute;margin-left:405pt;margin-top:12.05pt;width:112.6pt;height:26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" fillcolor="white [3201]" strokecolor="#c50ba6" strokeweight="1pt">
                <v:textbox inset="2mm,,0">
                  <w:txbxContent>
                    <w:p w14:paraId="6396B063" w14:textId="1BFD027B" w:rsidR="00AB0F37" w:rsidRDefault="00AB0F37" w:rsidP="00AB0F37">
                      <w:pPr>
                        <w:spacing w:after="0" w:line="240" w:lineRule="auto"/>
                        <w:jc w:val="center"/>
                        <w:rPr>
                          <w:rFonts w:ascii="Arial Nova Cond Light" w:hAnsi="Arial Nova Cond Light"/>
                          <w:b/>
                          <w:bCs/>
                          <w:sz w:val="20"/>
                          <w:szCs w:val="20"/>
                          <w:u w:val="single"/>
                        </w:rPr>
                      </w:pPr>
                      <w:r>
                        <w:rPr>
                          <w:rFonts w:ascii="Arial Nova Cond Light" w:hAnsi="Arial Nova Cond Light"/>
                          <w:b/>
                          <w:bCs/>
                          <w:sz w:val="20"/>
                          <w:szCs w:val="20"/>
                          <w:u w:val="single"/>
                        </w:rPr>
                        <w:t>Prescribe Well Spend Less</w:t>
                      </w:r>
                    </w:p>
                    <w:p w14:paraId="517193A3" w14:textId="77777777" w:rsidR="00AB0F37" w:rsidRPr="001732F5" w:rsidRDefault="00AB0F37" w:rsidP="00AB0F37">
                      <w:pPr>
                        <w:pStyle w:val="NormalWeb"/>
                        <w:spacing w:before="0" w:beforeAutospacing="0" w:after="0" w:afterAutospacing="0"/>
                        <w:rPr>
                          <w:rFonts w:ascii="Arial Narrow" w:hAnsi="Arial Narrow" w:cs="Calibri"/>
                          <w:color w:val="000000" w:themeColor="text1"/>
                          <w:sz w:val="20"/>
                          <w:szCs w:val="20"/>
                        </w:rPr>
                      </w:pPr>
                      <w:r w:rsidRPr="001732F5">
                        <w:rPr>
                          <w:rFonts w:ascii="Arial Narrow" w:hAnsi="Arial Narrow" w:cs="Calibri"/>
                          <w:color w:val="000000" w:themeColor="text1"/>
                          <w:sz w:val="20"/>
                          <w:szCs w:val="20"/>
                          <w:bdr w:val="none" w:sz="0" w:space="0" w:color="auto" w:frame="1"/>
                        </w:rPr>
                        <w:t>  </w:t>
                      </w:r>
                    </w:p>
                    <w:p w14:paraId="7A4CE7F4" w14:textId="4E3C11E9" w:rsidR="00AB0F37" w:rsidRPr="00AB0F37" w:rsidRDefault="00AB0F37" w:rsidP="00AB0F37">
                      <w:pPr>
                        <w:rPr>
                          <w:rFonts w:ascii="Arial Narrow" w:eastAsia="Times New Roman" w:hAnsi="Arial Narrow" w:cs="Times New Roman"/>
                          <w:sz w:val="20"/>
                          <w:szCs w:val="20"/>
                          <w:lang w:eastAsia="en-GB"/>
                        </w:rPr>
                      </w:pPr>
                      <w:r w:rsidRPr="00342EA1">
                        <w:rPr>
                          <w:rFonts w:ascii="Arial Narrow" w:eastAsia="Times New Roman" w:hAnsi="Arial Narrow" w:cs="Calibri"/>
                          <w:color w:val="201F1E"/>
                          <w:sz w:val="20"/>
                          <w:szCs w:val="20"/>
                          <w:shd w:val="clear" w:color="auto" w:fill="FFFFFF"/>
                          <w:lang w:eastAsia="en-GB"/>
                        </w:rPr>
                        <w:t>The Prescribe Well Spend Less’ document has been revamped and is now listed alphabetically and grouped by switch type. It is regularly updated, and links can be found on both the BSW Formulary</w:t>
                      </w:r>
                      <w:r w:rsidRPr="00AB0F37">
                        <w:rPr>
                          <w:rFonts w:ascii="Arial Narrow" w:eastAsia="Times New Roman" w:hAnsi="Arial Narrow" w:cs="Calibri"/>
                          <w:color w:val="201F1E"/>
                          <w:sz w:val="20"/>
                          <w:szCs w:val="20"/>
                          <w:shd w:val="clear" w:color="auto" w:fill="FFFFFF"/>
                          <w:lang w:eastAsia="en-GB"/>
                        </w:rPr>
                        <w:t xml:space="preserve"> </w:t>
                      </w:r>
                      <w:r w:rsidRPr="00342EA1">
                        <w:rPr>
                          <w:rFonts w:ascii="Arial Narrow" w:eastAsia="Times New Roman" w:hAnsi="Arial Narrow" w:cs="Calibri"/>
                          <w:color w:val="201F1E"/>
                          <w:sz w:val="20"/>
                          <w:szCs w:val="20"/>
                          <w:shd w:val="clear" w:color="auto" w:fill="FFFFFF"/>
                          <w:lang w:eastAsia="en-GB"/>
                        </w:rPr>
                        <w:t>(</w:t>
                      </w:r>
                      <w:hyperlink r:id="rId69" w:tgtFrame="_blank" w:history="1">
                        <w:r w:rsidRPr="00342EA1">
                          <w:rPr>
                            <w:rFonts w:ascii="Arial Narrow" w:eastAsia="Times New Roman" w:hAnsi="Arial Narrow" w:cs="Calibri"/>
                            <w:color w:val="0563C1"/>
                            <w:sz w:val="20"/>
                            <w:szCs w:val="20"/>
                            <w:u w:val="single"/>
                            <w:bdr w:val="none" w:sz="0" w:space="0" w:color="auto" w:frame="1"/>
                            <w:lang w:eastAsia="en-GB"/>
                          </w:rPr>
                          <w:t>http://bswformulary.nhs.uk/</w:t>
                        </w:r>
                      </w:hyperlink>
                      <w:r w:rsidRPr="00342EA1">
                        <w:rPr>
                          <w:rFonts w:ascii="Arial Narrow" w:eastAsia="Times New Roman" w:hAnsi="Arial Narrow" w:cs="Calibri"/>
                          <w:color w:val="201F1E"/>
                          <w:sz w:val="20"/>
                          <w:szCs w:val="20"/>
                          <w:shd w:val="clear" w:color="auto" w:fill="FFFFFF"/>
                          <w:lang w:eastAsia="en-GB"/>
                        </w:rPr>
                        <w:t>) and the BSW Website (</w:t>
                      </w:r>
                      <w:hyperlink r:id="rId70" w:tgtFrame="_blank" w:history="1">
                        <w:r w:rsidRPr="00342EA1">
                          <w:rPr>
                            <w:rFonts w:ascii="Arial Narrow" w:eastAsia="Times New Roman" w:hAnsi="Arial Narrow" w:cs="Calibri"/>
                            <w:color w:val="0563C1"/>
                            <w:sz w:val="20"/>
                            <w:szCs w:val="20"/>
                            <w:u w:val="single"/>
                            <w:bdr w:val="none" w:sz="0" w:space="0" w:color="auto" w:frame="1"/>
                            <w:lang w:eastAsia="en-GB"/>
                          </w:rPr>
                          <w:t>https://bswtogether.org.uk/medicines/medicines-optimisation-team/practical-guidance-and-clinical-resources/</w:t>
                        </w:r>
                      </w:hyperlink>
                      <w:r w:rsidRPr="00342EA1">
                        <w:rPr>
                          <w:rFonts w:ascii="Arial Narrow" w:eastAsia="Times New Roman" w:hAnsi="Arial Narrow" w:cs="Calibri"/>
                          <w:color w:val="201F1E"/>
                          <w:sz w:val="20"/>
                          <w:szCs w:val="20"/>
                          <w:shd w:val="clear" w:color="auto" w:fill="FFFFFF"/>
                          <w:lang w:eastAsia="en-GB"/>
                        </w:rPr>
                        <w:t>).</w:t>
                      </w:r>
                    </w:p>
                    <w:p w14:paraId="6CA66E65" w14:textId="77777777" w:rsidR="00AB0F37" w:rsidRPr="001732F5" w:rsidRDefault="00AB0F37" w:rsidP="00AB0F37">
                      <w:pPr>
                        <w:pStyle w:val="NormalWeb"/>
                        <w:spacing w:before="0" w:beforeAutospacing="0" w:after="0" w:afterAutospacing="0"/>
                        <w:rPr>
                          <w:rFonts w:ascii="Arial Narrow" w:hAnsi="Arial Narrow" w:cs="Calibri"/>
                          <w:color w:val="000000"/>
                          <w:sz w:val="20"/>
                          <w:szCs w:val="20"/>
                        </w:rPr>
                      </w:pPr>
                    </w:p>
                    <w:p w14:paraId="47E5F707" w14:textId="77777777" w:rsidR="00AB0F37" w:rsidRPr="00C80F96" w:rsidRDefault="00AB0F37" w:rsidP="00AB0F37">
                      <w:pPr>
                        <w:spacing w:after="0" w:line="240" w:lineRule="auto"/>
                        <w:jc w:val="center"/>
                        <w:rPr>
                          <w:rFonts w:ascii="Arial Nova Cond Light" w:hAnsi="Arial Nova Cond Light"/>
                          <w:b/>
                          <w:bCs/>
                          <w:sz w:val="20"/>
                          <w:szCs w:val="20"/>
                          <w:u w:val="single"/>
                        </w:rPr>
                      </w:pPr>
                    </w:p>
                    <w:p w14:paraId="5C429564" w14:textId="77777777" w:rsidR="00AB0F37" w:rsidRPr="00C80F96" w:rsidRDefault="00AB0F37" w:rsidP="00AB0F37">
                      <w:pPr>
                        <w:rPr>
                          <w:rFonts w:ascii="Arial Nova Cond Light" w:hAnsi="Arial Nova Cond Light" w:cs="Segoe UI"/>
                          <w:sz w:val="20"/>
                          <w:szCs w:val="20"/>
                        </w:rPr>
                      </w:pPr>
                      <w:r w:rsidRPr="00555C36">
                        <w:rPr>
                          <w:rFonts w:ascii="Arial Narrow" w:eastAsia="Times New Roman" w:hAnsi="Arial Narrow" w:cs="Calibri"/>
                          <w:color w:val="201F1E"/>
                          <w:sz w:val="21"/>
                          <w:szCs w:val="21"/>
                          <w:lang w:eastAsia="en-GB"/>
                        </w:rPr>
                        <w:t> </w:t>
                      </w:r>
                      <w:r w:rsidRPr="00C80F96">
                        <w:rPr>
                          <w:rFonts w:ascii="Arial Nova Cond Light" w:hAnsi="Arial Nova Cond Light" w:cs="Segoe UI"/>
                          <w:sz w:val="20"/>
                          <w:szCs w:val="20"/>
                        </w:rPr>
                        <w:t xml:space="preserve"> </w:t>
                      </w:r>
                    </w:p>
                    <w:p w14:paraId="016A12F8" w14:textId="77777777" w:rsidR="00AB0F37" w:rsidRPr="00E75F97" w:rsidRDefault="00AB0F37" w:rsidP="00AB0F37">
                      <w:pPr>
                        <w:pStyle w:val="NormalWeb"/>
                        <w:rPr>
                          <w:rFonts w:ascii="Arial Nova Light" w:hAnsi="Arial Nova Light" w:cs="Segoe UI"/>
                          <w:sz w:val="21"/>
                          <w:szCs w:val="21"/>
                        </w:rPr>
                      </w:pPr>
                    </w:p>
                    <w:p w14:paraId="5D666E50" w14:textId="77777777" w:rsidR="00AB0F37" w:rsidRDefault="00AB0F37" w:rsidP="00AB0F37">
                      <w:pPr>
                        <w:spacing w:line="240" w:lineRule="auto"/>
                      </w:pPr>
                    </w:p>
                    <w:p w14:paraId="3DA2D213" w14:textId="77777777" w:rsidR="00AB0F37" w:rsidRDefault="00AB0F37" w:rsidP="00AB0F37">
                      <w:pPr>
                        <w:spacing w:line="240" w:lineRule="auto"/>
                      </w:pPr>
                    </w:p>
                    <w:p w14:paraId="2A61EE22" w14:textId="77777777" w:rsidR="00AB0F37" w:rsidRDefault="00AB0F37" w:rsidP="00AB0F37">
                      <w:pPr>
                        <w:spacing w:line="240" w:lineRule="auto"/>
                      </w:pPr>
                    </w:p>
                    <w:p w14:paraId="09F94FEB" w14:textId="77777777" w:rsidR="00AB0F37" w:rsidRDefault="00AB0F37" w:rsidP="00AB0F37"/>
                    <w:p w14:paraId="3C7B9B60" w14:textId="77777777" w:rsidR="00AB0F37" w:rsidRDefault="00AB0F37" w:rsidP="00AB0F37"/>
                    <w:p w14:paraId="6D0483C5" w14:textId="77777777" w:rsidR="00AB0F37" w:rsidRDefault="00AB0F37" w:rsidP="00AB0F37"/>
                    <w:p w14:paraId="61400ADC" w14:textId="77777777" w:rsidR="00AB0F37" w:rsidRDefault="00AB0F37" w:rsidP="00AB0F37"/>
                  </w:txbxContent>
                </v:textbox>
                <w10:wrap anchorx="margin"/>
              </v:roundrect>
            </w:pict>
          </mc:Fallback>
        </mc:AlternateContent>
      </w:r>
    </w:p>
    <w:p w14:paraId="14FC0017" w14:textId="3D781824" w:rsidR="00E07F3D" w:rsidRDefault="00E07F3D" w:rsidP="00E07F3D"/>
    <w:p w14:paraId="229C356B" w14:textId="3D846092" w:rsidR="00E07F3D" w:rsidRDefault="00E07F3D" w:rsidP="00E07F3D"/>
    <w:p w14:paraId="5DBA1326" w14:textId="00ACC3D8" w:rsidR="00E07F3D" w:rsidRDefault="00E07F3D" w:rsidP="00E07F3D"/>
    <w:p w14:paraId="467D8B5F" w14:textId="130B396E" w:rsidR="00E07F3D" w:rsidRDefault="00E07F3D" w:rsidP="00E07F3D"/>
    <w:p w14:paraId="328FC3BD" w14:textId="24DD9F0B" w:rsidR="00E07F3D" w:rsidRDefault="00E07F3D" w:rsidP="00E07F3D"/>
    <w:p w14:paraId="64A882E2" w14:textId="64B9C321" w:rsidR="00E07F3D" w:rsidRDefault="00E07F3D" w:rsidP="00E07F3D"/>
    <w:p w14:paraId="2FB1FD55" w14:textId="5522D1DC" w:rsidR="00E07F3D" w:rsidRDefault="00E07F3D" w:rsidP="00E07F3D"/>
    <w:p w14:paraId="5A506890" w14:textId="1804CEC2" w:rsidR="00E07F3D" w:rsidRPr="00E07F3D" w:rsidRDefault="00E07F3D" w:rsidP="00E07F3D"/>
    <w:sectPr w:rsidR="00E07F3D" w:rsidRPr="00E07F3D" w:rsidSect="00410938">
      <w:footerReference w:type="default" r:id="rId7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178C" w14:textId="77777777" w:rsidR="006232CA" w:rsidRDefault="006232CA" w:rsidP="00FE523F">
      <w:pPr>
        <w:spacing w:after="0" w:line="240" w:lineRule="auto"/>
      </w:pPr>
      <w:r>
        <w:separator/>
      </w:r>
    </w:p>
  </w:endnote>
  <w:endnote w:type="continuationSeparator" w:id="0">
    <w:p w14:paraId="7DB685DD" w14:textId="77777777" w:rsidR="006232CA" w:rsidRDefault="006232CA" w:rsidP="00FE5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Light">
    <w:charset w:val="00"/>
    <w:family w:val="swiss"/>
    <w:pitch w:val="variable"/>
    <w:sig w:usb0="0000028F" w:usb1="00000002" w:usb2="00000000" w:usb3="00000000" w:csb0="0000019F" w:csb1="00000000"/>
  </w:font>
  <w:font w:name="Arial Nova Cond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D3DC" w14:textId="77777777" w:rsidR="00FE523F" w:rsidRDefault="00FE523F">
    <w:pPr>
      <w:pStyle w:val="Footer"/>
    </w:pPr>
    <w:r>
      <w:rPr>
        <w:noProof/>
        <w:lang w:eastAsia="en-GB"/>
      </w:rPr>
      <mc:AlternateContent>
        <mc:Choice Requires="wps">
          <w:drawing>
            <wp:anchor distT="0" distB="0" distL="114300" distR="114300" simplePos="0" relativeHeight="251659264" behindDoc="0" locked="0" layoutInCell="1" allowOverlap="1" wp14:anchorId="135F50B4" wp14:editId="5A593278">
              <wp:simplePos x="0" y="0"/>
              <wp:positionH relativeFrom="column">
                <wp:posOffset>-626745</wp:posOffset>
              </wp:positionH>
              <wp:positionV relativeFrom="paragraph">
                <wp:posOffset>204567</wp:posOffset>
              </wp:positionV>
              <wp:extent cx="7078531" cy="418011"/>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531" cy="418011"/>
                      </a:xfrm>
                      <a:prstGeom prst="rect">
                        <a:avLst/>
                      </a:prstGeom>
                      <a:noFill/>
                      <a:ln w="9525">
                        <a:noFill/>
                        <a:miter lim="800000"/>
                        <a:headEnd/>
                        <a:tailEnd/>
                      </a:ln>
                    </wps:spPr>
                    <wps:txbx>
                      <w:txbxContent>
                        <w:p w14:paraId="581A6370" w14:textId="77777777" w:rsidR="00FE523F" w:rsidRPr="009F7C70" w:rsidRDefault="00FE523F" w:rsidP="00FE523F">
                          <w:pPr>
                            <w:ind w:left="142" w:right="175"/>
                            <w:suppressOverlap/>
                            <w:rPr>
                              <w:sz w:val="20"/>
                              <w:szCs w:val="20"/>
                            </w:rPr>
                          </w:pPr>
                          <w:r w:rsidRPr="009F7C70">
                            <w:rPr>
                              <w:rFonts w:ascii="Arial" w:hAnsi="Arial" w:cs="Arial"/>
                              <w:bCs/>
                              <w:sz w:val="16"/>
                              <w:szCs w:val="16"/>
                            </w:rPr>
                            <w:t xml:space="preserve">This newsletter represents what is known at the time of writing so information may be subsequently superseded. Please contact </w:t>
                          </w:r>
                          <w:hyperlink r:id="rId1" w:history="1">
                            <w:r w:rsidRPr="009F7C70">
                              <w:rPr>
                                <w:rFonts w:ascii="Arial" w:hAnsi="Arial" w:cs="Arial"/>
                                <w:sz w:val="16"/>
                                <w:szCs w:val="16"/>
                              </w:rPr>
                              <w:t>the</w:t>
                            </w:r>
                          </w:hyperlink>
                          <w:r w:rsidRPr="009F7C70">
                            <w:rPr>
                              <w:rFonts w:ascii="Arial" w:hAnsi="Arial" w:cs="Arial"/>
                              <w:sz w:val="16"/>
                              <w:szCs w:val="16"/>
                            </w:rPr>
                            <w:t xml:space="preserve"> Medicines Optimisation Teams</w:t>
                          </w:r>
                          <w:r w:rsidRPr="009F7C70">
                            <w:rPr>
                              <w:rFonts w:ascii="Arial" w:hAnsi="Arial" w:cs="Arial"/>
                              <w:bCs/>
                              <w:sz w:val="16"/>
                              <w:szCs w:val="16"/>
                            </w:rPr>
                            <w:t xml:space="preserve"> with comments/feedback or information for inclusion. </w:t>
                          </w:r>
                          <w:r w:rsidRPr="009F7C70">
                            <w:rPr>
                              <w:rFonts w:ascii="Arial" w:hAnsi="Arial" w:cs="Arial"/>
                              <w:sz w:val="16"/>
                              <w:szCs w:val="16"/>
                            </w:rPr>
                            <w:t>This newsletter is aimed at healthcare professionals working within BSW.</w:t>
                          </w:r>
                          <w:r w:rsidRPr="009F7C70">
                            <w:rPr>
                              <w:rFonts w:ascii="Arial" w:hAnsi="Arial" w:cs="Arial"/>
                              <w:b/>
                              <w:bCs/>
                              <w:sz w:val="16"/>
                              <w:szCs w:val="16"/>
                            </w:rPr>
                            <w:t xml:space="preserve">                                                  </w:t>
                          </w:r>
                          <w:r w:rsidRPr="009F7C70">
                            <w:rPr>
                              <w:rFonts w:ascii="Arial" w:hAnsi="Arial" w:cs="Arial"/>
                              <w:b/>
                              <w:sz w:val="16"/>
                              <w:szCs w:val="16"/>
                            </w:rPr>
                            <w:t xml:space="preserve">      </w:t>
                          </w:r>
                          <w:r w:rsidRPr="009F7C70">
                            <w:rPr>
                              <w:rFonts w:ascii="Arial" w:hAnsi="Arial" w:cs="Arial"/>
                              <w:b/>
                              <w:sz w:val="16"/>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F50B4" id="_x0000_t202" coordsize="21600,21600" o:spt="202" path="m,l,21600r21600,l21600,xe">
              <v:stroke joinstyle="miter"/>
              <v:path gradientshapeok="t" o:connecttype="rect"/>
            </v:shapetype>
            <v:shape id="_x0000_s1039" type="#_x0000_t202" style="position:absolute;margin-left:-49.35pt;margin-top:16.1pt;width:557.3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" filled="f" stroked="f">
              <v:textbox>
                <w:txbxContent>
                  <w:p w14:paraId="581A6370" w14:textId="77777777" w:rsidR="00FE523F" w:rsidRPr="009F7C70" w:rsidRDefault="00FE523F" w:rsidP="00FE523F">
                    <w:pPr>
                      <w:ind w:left="142" w:right="175"/>
                      <w:suppressOverlap/>
                      <w:rPr>
                        <w:sz w:val="20"/>
                        <w:szCs w:val="20"/>
                      </w:rPr>
                    </w:pPr>
                    <w:r w:rsidRPr="009F7C70">
                      <w:rPr>
                        <w:rFonts w:ascii="Arial" w:hAnsi="Arial" w:cs="Arial"/>
                        <w:bCs/>
                        <w:sz w:val="16"/>
                        <w:szCs w:val="16"/>
                      </w:rPr>
                      <w:t xml:space="preserve">This newsletter represents what is known at the time of writing so information may be subsequently superseded. Please contact </w:t>
                    </w:r>
                    <w:hyperlink r:id="rId2" w:history="1">
                      <w:r w:rsidRPr="009F7C70">
                        <w:rPr>
                          <w:rFonts w:ascii="Arial" w:hAnsi="Arial" w:cs="Arial"/>
                          <w:sz w:val="16"/>
                          <w:szCs w:val="16"/>
                        </w:rPr>
                        <w:t>the</w:t>
                      </w:r>
                    </w:hyperlink>
                    <w:r w:rsidRPr="009F7C70">
                      <w:rPr>
                        <w:rFonts w:ascii="Arial" w:hAnsi="Arial" w:cs="Arial"/>
                        <w:sz w:val="16"/>
                        <w:szCs w:val="16"/>
                      </w:rPr>
                      <w:t xml:space="preserve"> Medicines Optimisation Teams</w:t>
                    </w:r>
                    <w:r w:rsidRPr="009F7C70">
                      <w:rPr>
                        <w:rFonts w:ascii="Arial" w:hAnsi="Arial" w:cs="Arial"/>
                        <w:bCs/>
                        <w:sz w:val="16"/>
                        <w:szCs w:val="16"/>
                      </w:rPr>
                      <w:t xml:space="preserve"> with comments/feedback or information for inclusion. </w:t>
                    </w:r>
                    <w:r w:rsidRPr="009F7C70">
                      <w:rPr>
                        <w:rFonts w:ascii="Arial" w:hAnsi="Arial" w:cs="Arial"/>
                        <w:sz w:val="16"/>
                        <w:szCs w:val="16"/>
                      </w:rPr>
                      <w:t>This newsletter is aimed at healthcare professionals working within BSW.</w:t>
                    </w:r>
                    <w:r w:rsidRPr="009F7C70">
                      <w:rPr>
                        <w:rFonts w:ascii="Arial" w:hAnsi="Arial" w:cs="Arial"/>
                        <w:b/>
                        <w:bCs/>
                        <w:sz w:val="16"/>
                        <w:szCs w:val="16"/>
                      </w:rPr>
                      <w:t xml:space="preserve">                                                  </w:t>
                    </w:r>
                    <w:r w:rsidRPr="009F7C70">
                      <w:rPr>
                        <w:rFonts w:ascii="Arial" w:hAnsi="Arial" w:cs="Arial"/>
                        <w:b/>
                        <w:sz w:val="16"/>
                        <w:szCs w:val="16"/>
                      </w:rPr>
                      <w:t xml:space="preserve">      </w:t>
                    </w:r>
                    <w:r w:rsidRPr="009F7C70">
                      <w:rPr>
                        <w:rFonts w:ascii="Arial" w:hAnsi="Arial" w:cs="Arial"/>
                        <w:b/>
                        <w:sz w:val="16"/>
                        <w:szCs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FD43" w14:textId="77777777" w:rsidR="006232CA" w:rsidRDefault="006232CA" w:rsidP="00FE523F">
      <w:pPr>
        <w:spacing w:after="0" w:line="240" w:lineRule="auto"/>
      </w:pPr>
      <w:r>
        <w:separator/>
      </w:r>
    </w:p>
  </w:footnote>
  <w:footnote w:type="continuationSeparator" w:id="0">
    <w:p w14:paraId="7F777BFF" w14:textId="77777777" w:rsidR="006232CA" w:rsidRDefault="006232CA" w:rsidP="00FE52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814"/>
    <w:multiLevelType w:val="multilevel"/>
    <w:tmpl w:val="F2C62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3733A"/>
    <w:multiLevelType w:val="hybridMultilevel"/>
    <w:tmpl w:val="7742C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D9272E"/>
    <w:multiLevelType w:val="hybridMultilevel"/>
    <w:tmpl w:val="DAAEFC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6457CB"/>
    <w:multiLevelType w:val="multilevel"/>
    <w:tmpl w:val="A7D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C07E3"/>
    <w:multiLevelType w:val="multilevel"/>
    <w:tmpl w:val="77D2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06DFF"/>
    <w:multiLevelType w:val="multilevel"/>
    <w:tmpl w:val="A7D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445DA6"/>
    <w:multiLevelType w:val="hybridMultilevel"/>
    <w:tmpl w:val="DDB2A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37E2132"/>
    <w:multiLevelType w:val="multilevel"/>
    <w:tmpl w:val="708C3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514EE1"/>
    <w:multiLevelType w:val="hybridMultilevel"/>
    <w:tmpl w:val="857C8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71A728E"/>
    <w:multiLevelType w:val="multilevel"/>
    <w:tmpl w:val="20524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4701F"/>
    <w:multiLevelType w:val="multilevel"/>
    <w:tmpl w:val="281AB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DB134E"/>
    <w:multiLevelType w:val="multilevel"/>
    <w:tmpl w:val="A7D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52AD9"/>
    <w:multiLevelType w:val="multilevel"/>
    <w:tmpl w:val="A7D4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074869"/>
    <w:multiLevelType w:val="hybridMultilevel"/>
    <w:tmpl w:val="E1F2A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C730947"/>
    <w:multiLevelType w:val="multilevel"/>
    <w:tmpl w:val="511AD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580992969">
    <w:abstractNumId w:val="6"/>
  </w:num>
  <w:num w:numId="2" w16cid:durableId="17853097">
    <w:abstractNumId w:val="9"/>
  </w:num>
  <w:num w:numId="3" w16cid:durableId="578445179">
    <w:abstractNumId w:val="2"/>
  </w:num>
  <w:num w:numId="4" w16cid:durableId="1839879667">
    <w:abstractNumId w:val="0"/>
  </w:num>
  <w:num w:numId="5" w16cid:durableId="747189627">
    <w:abstractNumId w:val="4"/>
  </w:num>
  <w:num w:numId="6" w16cid:durableId="2130471322">
    <w:abstractNumId w:val="8"/>
  </w:num>
  <w:num w:numId="7" w16cid:durableId="223610015">
    <w:abstractNumId w:val="7"/>
  </w:num>
  <w:num w:numId="8" w16cid:durableId="1153375812">
    <w:abstractNumId w:val="10"/>
  </w:num>
  <w:num w:numId="9" w16cid:durableId="1484735268">
    <w:abstractNumId w:val="1"/>
  </w:num>
  <w:num w:numId="10" w16cid:durableId="120150286">
    <w:abstractNumId w:val="14"/>
  </w:num>
  <w:num w:numId="11" w16cid:durableId="1466776898">
    <w:abstractNumId w:val="13"/>
  </w:num>
  <w:num w:numId="12" w16cid:durableId="1618634487">
    <w:abstractNumId w:val="1"/>
  </w:num>
  <w:num w:numId="13" w16cid:durableId="999773661">
    <w:abstractNumId w:val="11"/>
  </w:num>
  <w:num w:numId="14" w16cid:durableId="845680213">
    <w:abstractNumId w:val="5"/>
  </w:num>
  <w:num w:numId="15" w16cid:durableId="771824501">
    <w:abstractNumId w:val="3"/>
  </w:num>
  <w:num w:numId="16" w16cid:durableId="1892961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B3"/>
    <w:rsid w:val="0001643A"/>
    <w:rsid w:val="00115FAB"/>
    <w:rsid w:val="001509D8"/>
    <w:rsid w:val="00154F48"/>
    <w:rsid w:val="001732F5"/>
    <w:rsid w:val="001876DE"/>
    <w:rsid w:val="001B6B07"/>
    <w:rsid w:val="001F7486"/>
    <w:rsid w:val="0020414B"/>
    <w:rsid w:val="002353C1"/>
    <w:rsid w:val="002449DF"/>
    <w:rsid w:val="002650F1"/>
    <w:rsid w:val="002657BE"/>
    <w:rsid w:val="002A485D"/>
    <w:rsid w:val="002B5473"/>
    <w:rsid w:val="002C2614"/>
    <w:rsid w:val="002D641A"/>
    <w:rsid w:val="00340140"/>
    <w:rsid w:val="00345EDC"/>
    <w:rsid w:val="003465ED"/>
    <w:rsid w:val="00384CEA"/>
    <w:rsid w:val="003D1AA0"/>
    <w:rsid w:val="003F21A3"/>
    <w:rsid w:val="003F3BD6"/>
    <w:rsid w:val="003F5F86"/>
    <w:rsid w:val="00410938"/>
    <w:rsid w:val="00416350"/>
    <w:rsid w:val="00466B71"/>
    <w:rsid w:val="00475862"/>
    <w:rsid w:val="004D3FB5"/>
    <w:rsid w:val="00512ED1"/>
    <w:rsid w:val="005817E7"/>
    <w:rsid w:val="005F23FA"/>
    <w:rsid w:val="00604A90"/>
    <w:rsid w:val="006232CA"/>
    <w:rsid w:val="00686317"/>
    <w:rsid w:val="00696C87"/>
    <w:rsid w:val="006B203A"/>
    <w:rsid w:val="006F4F31"/>
    <w:rsid w:val="00713322"/>
    <w:rsid w:val="00730AFF"/>
    <w:rsid w:val="007802F4"/>
    <w:rsid w:val="007A59C4"/>
    <w:rsid w:val="00816E8B"/>
    <w:rsid w:val="008A5086"/>
    <w:rsid w:val="008C538D"/>
    <w:rsid w:val="008E6A34"/>
    <w:rsid w:val="009019EA"/>
    <w:rsid w:val="00927727"/>
    <w:rsid w:val="00961AFF"/>
    <w:rsid w:val="009812C8"/>
    <w:rsid w:val="009A15F2"/>
    <w:rsid w:val="009E3DBC"/>
    <w:rsid w:val="009F1DC5"/>
    <w:rsid w:val="009F7C70"/>
    <w:rsid w:val="00A56E40"/>
    <w:rsid w:val="00A90424"/>
    <w:rsid w:val="00A97F69"/>
    <w:rsid w:val="00AA5F2A"/>
    <w:rsid w:val="00AB0F37"/>
    <w:rsid w:val="00B83CC1"/>
    <w:rsid w:val="00B92645"/>
    <w:rsid w:val="00BA2916"/>
    <w:rsid w:val="00BF77E1"/>
    <w:rsid w:val="00C20AE9"/>
    <w:rsid w:val="00C50D1B"/>
    <w:rsid w:val="00C80F96"/>
    <w:rsid w:val="00C93DF3"/>
    <w:rsid w:val="00CB6FF2"/>
    <w:rsid w:val="00CF0926"/>
    <w:rsid w:val="00D016B8"/>
    <w:rsid w:val="00D96A32"/>
    <w:rsid w:val="00DB3B08"/>
    <w:rsid w:val="00DF0DB7"/>
    <w:rsid w:val="00E07F3D"/>
    <w:rsid w:val="00E136E7"/>
    <w:rsid w:val="00E153EF"/>
    <w:rsid w:val="00E444D1"/>
    <w:rsid w:val="00E75F97"/>
    <w:rsid w:val="00E76C9E"/>
    <w:rsid w:val="00F2525A"/>
    <w:rsid w:val="00F253A0"/>
    <w:rsid w:val="00F504B3"/>
    <w:rsid w:val="00FD5002"/>
    <w:rsid w:val="00FE2D23"/>
    <w:rsid w:val="00FE523F"/>
    <w:rsid w:val="00FE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2B74F"/>
  <w15:docId w15:val="{34F39A55-F577-4180-BCD5-1AAFB559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3D"/>
    <w:rPr>
      <w:rFonts w:ascii="Tahoma" w:hAnsi="Tahoma" w:cs="Tahoma"/>
      <w:sz w:val="16"/>
      <w:szCs w:val="16"/>
    </w:rPr>
  </w:style>
  <w:style w:type="character" w:styleId="Hyperlink">
    <w:name w:val="Hyperlink"/>
    <w:rsid w:val="00E07F3D"/>
    <w:rPr>
      <w:rFonts w:cs="Times New Roman"/>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07F3D"/>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E07F3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5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23F"/>
  </w:style>
  <w:style w:type="paragraph" w:styleId="Footer">
    <w:name w:val="footer"/>
    <w:basedOn w:val="Normal"/>
    <w:link w:val="FooterChar"/>
    <w:uiPriority w:val="99"/>
    <w:unhideWhenUsed/>
    <w:rsid w:val="00FE5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23F"/>
  </w:style>
  <w:style w:type="paragraph" w:styleId="NormalWeb">
    <w:name w:val="Normal (Web)"/>
    <w:basedOn w:val="Normal"/>
    <w:uiPriority w:val="99"/>
    <w:unhideWhenUsed/>
    <w:rsid w:val="00A97F69"/>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B71"/>
    <w:rPr>
      <w:color w:val="800080" w:themeColor="followedHyperlink"/>
      <w:u w:val="single"/>
    </w:rPr>
  </w:style>
  <w:style w:type="paragraph" w:styleId="PlainText">
    <w:name w:val="Plain Text"/>
    <w:basedOn w:val="Normal"/>
    <w:link w:val="PlainTextChar"/>
    <w:uiPriority w:val="99"/>
    <w:semiHidden/>
    <w:unhideWhenUsed/>
    <w:rsid w:val="008A5086"/>
    <w:pPr>
      <w:spacing w:after="0" w:line="240" w:lineRule="auto"/>
    </w:pPr>
    <w:rPr>
      <w:rFonts w:ascii="Arial" w:hAnsi="Arial" w:cs="Arial"/>
      <w:color w:val="000000"/>
    </w:rPr>
  </w:style>
  <w:style w:type="character" w:customStyle="1" w:styleId="PlainTextChar">
    <w:name w:val="Plain Text Char"/>
    <w:basedOn w:val="DefaultParagraphFont"/>
    <w:link w:val="PlainText"/>
    <w:uiPriority w:val="99"/>
    <w:semiHidden/>
    <w:rsid w:val="008A5086"/>
    <w:rPr>
      <w:rFonts w:ascii="Arial" w:hAnsi="Arial" w:cs="Arial"/>
      <w:color w:val="000000"/>
    </w:rPr>
  </w:style>
  <w:style w:type="character" w:styleId="UnresolvedMention">
    <w:name w:val="Unresolved Mention"/>
    <w:basedOn w:val="DefaultParagraphFont"/>
    <w:uiPriority w:val="99"/>
    <w:semiHidden/>
    <w:unhideWhenUsed/>
    <w:rsid w:val="00115FAB"/>
    <w:rPr>
      <w:color w:val="605E5C"/>
      <w:shd w:val="clear" w:color="auto" w:fill="E1DFDD"/>
    </w:rPr>
  </w:style>
  <w:style w:type="paragraph" w:customStyle="1" w:styleId="xmsonormal">
    <w:name w:val="x_msonormal"/>
    <w:basedOn w:val="Normal"/>
    <w:rsid w:val="00B92645"/>
    <w:pPr>
      <w:spacing w:after="0" w:line="240" w:lineRule="auto"/>
    </w:pPr>
    <w:rPr>
      <w:rFonts w:ascii="Calibri" w:hAnsi="Calibri" w:cs="Calibri"/>
      <w:lang w:eastAsia="en-GB"/>
    </w:rPr>
  </w:style>
  <w:style w:type="paragraph" w:customStyle="1" w:styleId="Default">
    <w:name w:val="Default"/>
    <w:basedOn w:val="Normal"/>
    <w:rsid w:val="00FE728F"/>
    <w:pPr>
      <w:autoSpaceDE w:val="0"/>
      <w:autoSpaceDN w:val="0"/>
      <w:spacing w:after="0" w:line="240" w:lineRule="auto"/>
    </w:pPr>
    <w:rPr>
      <w:rFonts w:ascii="Calibri" w:hAnsi="Calibri" w:cs="Calibri"/>
      <w:color w:val="000000"/>
      <w:sz w:val="24"/>
      <w:szCs w:val="24"/>
      <w:lang w:eastAsia="en-GB"/>
    </w:rPr>
  </w:style>
  <w:style w:type="character" w:customStyle="1" w:styleId="apple-converted-space">
    <w:name w:val="apple-converted-space"/>
    <w:basedOn w:val="DefaultParagraphFont"/>
    <w:rsid w:val="00E4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66437">
      <w:bodyDiv w:val="1"/>
      <w:marLeft w:val="0"/>
      <w:marRight w:val="0"/>
      <w:marTop w:val="0"/>
      <w:marBottom w:val="0"/>
      <w:divBdr>
        <w:top w:val="none" w:sz="0" w:space="0" w:color="auto"/>
        <w:left w:val="none" w:sz="0" w:space="0" w:color="auto"/>
        <w:bottom w:val="none" w:sz="0" w:space="0" w:color="auto"/>
        <w:right w:val="none" w:sz="0" w:space="0" w:color="auto"/>
      </w:divBdr>
    </w:div>
    <w:div w:id="280040851">
      <w:bodyDiv w:val="1"/>
      <w:marLeft w:val="0"/>
      <w:marRight w:val="0"/>
      <w:marTop w:val="0"/>
      <w:marBottom w:val="0"/>
      <w:divBdr>
        <w:top w:val="none" w:sz="0" w:space="0" w:color="auto"/>
        <w:left w:val="none" w:sz="0" w:space="0" w:color="auto"/>
        <w:bottom w:val="none" w:sz="0" w:space="0" w:color="auto"/>
        <w:right w:val="none" w:sz="0" w:space="0" w:color="auto"/>
      </w:divBdr>
    </w:div>
    <w:div w:id="310795456">
      <w:bodyDiv w:val="1"/>
      <w:marLeft w:val="0"/>
      <w:marRight w:val="0"/>
      <w:marTop w:val="0"/>
      <w:marBottom w:val="0"/>
      <w:divBdr>
        <w:top w:val="none" w:sz="0" w:space="0" w:color="auto"/>
        <w:left w:val="none" w:sz="0" w:space="0" w:color="auto"/>
        <w:bottom w:val="none" w:sz="0" w:space="0" w:color="auto"/>
        <w:right w:val="none" w:sz="0" w:space="0" w:color="auto"/>
      </w:divBdr>
    </w:div>
    <w:div w:id="329531828">
      <w:bodyDiv w:val="1"/>
      <w:marLeft w:val="0"/>
      <w:marRight w:val="0"/>
      <w:marTop w:val="0"/>
      <w:marBottom w:val="0"/>
      <w:divBdr>
        <w:top w:val="none" w:sz="0" w:space="0" w:color="auto"/>
        <w:left w:val="none" w:sz="0" w:space="0" w:color="auto"/>
        <w:bottom w:val="none" w:sz="0" w:space="0" w:color="auto"/>
        <w:right w:val="none" w:sz="0" w:space="0" w:color="auto"/>
      </w:divBdr>
    </w:div>
    <w:div w:id="374933851">
      <w:bodyDiv w:val="1"/>
      <w:marLeft w:val="0"/>
      <w:marRight w:val="0"/>
      <w:marTop w:val="0"/>
      <w:marBottom w:val="0"/>
      <w:divBdr>
        <w:top w:val="none" w:sz="0" w:space="0" w:color="auto"/>
        <w:left w:val="none" w:sz="0" w:space="0" w:color="auto"/>
        <w:bottom w:val="none" w:sz="0" w:space="0" w:color="auto"/>
        <w:right w:val="none" w:sz="0" w:space="0" w:color="auto"/>
      </w:divBdr>
    </w:div>
    <w:div w:id="423377467">
      <w:bodyDiv w:val="1"/>
      <w:marLeft w:val="0"/>
      <w:marRight w:val="0"/>
      <w:marTop w:val="0"/>
      <w:marBottom w:val="0"/>
      <w:divBdr>
        <w:top w:val="none" w:sz="0" w:space="0" w:color="auto"/>
        <w:left w:val="none" w:sz="0" w:space="0" w:color="auto"/>
        <w:bottom w:val="none" w:sz="0" w:space="0" w:color="auto"/>
        <w:right w:val="none" w:sz="0" w:space="0" w:color="auto"/>
      </w:divBdr>
    </w:div>
    <w:div w:id="552159406">
      <w:bodyDiv w:val="1"/>
      <w:marLeft w:val="0"/>
      <w:marRight w:val="0"/>
      <w:marTop w:val="0"/>
      <w:marBottom w:val="0"/>
      <w:divBdr>
        <w:top w:val="none" w:sz="0" w:space="0" w:color="auto"/>
        <w:left w:val="none" w:sz="0" w:space="0" w:color="auto"/>
        <w:bottom w:val="none" w:sz="0" w:space="0" w:color="auto"/>
        <w:right w:val="none" w:sz="0" w:space="0" w:color="auto"/>
      </w:divBdr>
    </w:div>
    <w:div w:id="583757369">
      <w:bodyDiv w:val="1"/>
      <w:marLeft w:val="0"/>
      <w:marRight w:val="0"/>
      <w:marTop w:val="0"/>
      <w:marBottom w:val="0"/>
      <w:divBdr>
        <w:top w:val="none" w:sz="0" w:space="0" w:color="auto"/>
        <w:left w:val="none" w:sz="0" w:space="0" w:color="auto"/>
        <w:bottom w:val="none" w:sz="0" w:space="0" w:color="auto"/>
        <w:right w:val="none" w:sz="0" w:space="0" w:color="auto"/>
      </w:divBdr>
    </w:div>
    <w:div w:id="772554185">
      <w:bodyDiv w:val="1"/>
      <w:marLeft w:val="0"/>
      <w:marRight w:val="0"/>
      <w:marTop w:val="0"/>
      <w:marBottom w:val="0"/>
      <w:divBdr>
        <w:top w:val="none" w:sz="0" w:space="0" w:color="auto"/>
        <w:left w:val="none" w:sz="0" w:space="0" w:color="auto"/>
        <w:bottom w:val="none" w:sz="0" w:space="0" w:color="auto"/>
        <w:right w:val="none" w:sz="0" w:space="0" w:color="auto"/>
      </w:divBdr>
    </w:div>
    <w:div w:id="802161891">
      <w:bodyDiv w:val="1"/>
      <w:marLeft w:val="0"/>
      <w:marRight w:val="0"/>
      <w:marTop w:val="0"/>
      <w:marBottom w:val="0"/>
      <w:divBdr>
        <w:top w:val="none" w:sz="0" w:space="0" w:color="auto"/>
        <w:left w:val="none" w:sz="0" w:space="0" w:color="auto"/>
        <w:bottom w:val="none" w:sz="0" w:space="0" w:color="auto"/>
        <w:right w:val="none" w:sz="0" w:space="0" w:color="auto"/>
      </w:divBdr>
    </w:div>
    <w:div w:id="852959756">
      <w:bodyDiv w:val="1"/>
      <w:marLeft w:val="0"/>
      <w:marRight w:val="0"/>
      <w:marTop w:val="0"/>
      <w:marBottom w:val="0"/>
      <w:divBdr>
        <w:top w:val="none" w:sz="0" w:space="0" w:color="auto"/>
        <w:left w:val="none" w:sz="0" w:space="0" w:color="auto"/>
        <w:bottom w:val="none" w:sz="0" w:space="0" w:color="auto"/>
        <w:right w:val="none" w:sz="0" w:space="0" w:color="auto"/>
      </w:divBdr>
    </w:div>
    <w:div w:id="982930048">
      <w:bodyDiv w:val="1"/>
      <w:marLeft w:val="0"/>
      <w:marRight w:val="0"/>
      <w:marTop w:val="0"/>
      <w:marBottom w:val="0"/>
      <w:divBdr>
        <w:top w:val="none" w:sz="0" w:space="0" w:color="auto"/>
        <w:left w:val="none" w:sz="0" w:space="0" w:color="auto"/>
        <w:bottom w:val="none" w:sz="0" w:space="0" w:color="auto"/>
        <w:right w:val="none" w:sz="0" w:space="0" w:color="auto"/>
      </w:divBdr>
    </w:div>
    <w:div w:id="992947456">
      <w:bodyDiv w:val="1"/>
      <w:marLeft w:val="0"/>
      <w:marRight w:val="0"/>
      <w:marTop w:val="0"/>
      <w:marBottom w:val="0"/>
      <w:divBdr>
        <w:top w:val="none" w:sz="0" w:space="0" w:color="auto"/>
        <w:left w:val="none" w:sz="0" w:space="0" w:color="auto"/>
        <w:bottom w:val="none" w:sz="0" w:space="0" w:color="auto"/>
        <w:right w:val="none" w:sz="0" w:space="0" w:color="auto"/>
      </w:divBdr>
    </w:div>
    <w:div w:id="1017847994">
      <w:bodyDiv w:val="1"/>
      <w:marLeft w:val="0"/>
      <w:marRight w:val="0"/>
      <w:marTop w:val="0"/>
      <w:marBottom w:val="0"/>
      <w:divBdr>
        <w:top w:val="none" w:sz="0" w:space="0" w:color="auto"/>
        <w:left w:val="none" w:sz="0" w:space="0" w:color="auto"/>
        <w:bottom w:val="none" w:sz="0" w:space="0" w:color="auto"/>
        <w:right w:val="none" w:sz="0" w:space="0" w:color="auto"/>
      </w:divBdr>
    </w:div>
    <w:div w:id="1072584573">
      <w:bodyDiv w:val="1"/>
      <w:marLeft w:val="0"/>
      <w:marRight w:val="0"/>
      <w:marTop w:val="0"/>
      <w:marBottom w:val="0"/>
      <w:divBdr>
        <w:top w:val="none" w:sz="0" w:space="0" w:color="auto"/>
        <w:left w:val="none" w:sz="0" w:space="0" w:color="auto"/>
        <w:bottom w:val="none" w:sz="0" w:space="0" w:color="auto"/>
        <w:right w:val="none" w:sz="0" w:space="0" w:color="auto"/>
      </w:divBdr>
    </w:div>
    <w:div w:id="1135299039">
      <w:bodyDiv w:val="1"/>
      <w:marLeft w:val="0"/>
      <w:marRight w:val="0"/>
      <w:marTop w:val="0"/>
      <w:marBottom w:val="0"/>
      <w:divBdr>
        <w:top w:val="none" w:sz="0" w:space="0" w:color="auto"/>
        <w:left w:val="none" w:sz="0" w:space="0" w:color="auto"/>
        <w:bottom w:val="none" w:sz="0" w:space="0" w:color="auto"/>
        <w:right w:val="none" w:sz="0" w:space="0" w:color="auto"/>
      </w:divBdr>
    </w:div>
    <w:div w:id="1208684923">
      <w:bodyDiv w:val="1"/>
      <w:marLeft w:val="0"/>
      <w:marRight w:val="0"/>
      <w:marTop w:val="0"/>
      <w:marBottom w:val="0"/>
      <w:divBdr>
        <w:top w:val="none" w:sz="0" w:space="0" w:color="auto"/>
        <w:left w:val="none" w:sz="0" w:space="0" w:color="auto"/>
        <w:bottom w:val="none" w:sz="0" w:space="0" w:color="auto"/>
        <w:right w:val="none" w:sz="0" w:space="0" w:color="auto"/>
      </w:divBdr>
    </w:div>
    <w:div w:id="1222474185">
      <w:bodyDiv w:val="1"/>
      <w:marLeft w:val="0"/>
      <w:marRight w:val="0"/>
      <w:marTop w:val="0"/>
      <w:marBottom w:val="0"/>
      <w:divBdr>
        <w:top w:val="none" w:sz="0" w:space="0" w:color="auto"/>
        <w:left w:val="none" w:sz="0" w:space="0" w:color="auto"/>
        <w:bottom w:val="none" w:sz="0" w:space="0" w:color="auto"/>
        <w:right w:val="none" w:sz="0" w:space="0" w:color="auto"/>
      </w:divBdr>
    </w:div>
    <w:div w:id="1230655105">
      <w:bodyDiv w:val="1"/>
      <w:marLeft w:val="0"/>
      <w:marRight w:val="0"/>
      <w:marTop w:val="0"/>
      <w:marBottom w:val="0"/>
      <w:divBdr>
        <w:top w:val="none" w:sz="0" w:space="0" w:color="auto"/>
        <w:left w:val="none" w:sz="0" w:space="0" w:color="auto"/>
        <w:bottom w:val="none" w:sz="0" w:space="0" w:color="auto"/>
        <w:right w:val="none" w:sz="0" w:space="0" w:color="auto"/>
      </w:divBdr>
    </w:div>
    <w:div w:id="1243875587">
      <w:bodyDiv w:val="1"/>
      <w:marLeft w:val="0"/>
      <w:marRight w:val="0"/>
      <w:marTop w:val="0"/>
      <w:marBottom w:val="0"/>
      <w:divBdr>
        <w:top w:val="none" w:sz="0" w:space="0" w:color="auto"/>
        <w:left w:val="none" w:sz="0" w:space="0" w:color="auto"/>
        <w:bottom w:val="none" w:sz="0" w:space="0" w:color="auto"/>
        <w:right w:val="none" w:sz="0" w:space="0" w:color="auto"/>
      </w:divBdr>
    </w:div>
    <w:div w:id="1280409391">
      <w:bodyDiv w:val="1"/>
      <w:marLeft w:val="0"/>
      <w:marRight w:val="0"/>
      <w:marTop w:val="0"/>
      <w:marBottom w:val="0"/>
      <w:divBdr>
        <w:top w:val="none" w:sz="0" w:space="0" w:color="auto"/>
        <w:left w:val="none" w:sz="0" w:space="0" w:color="auto"/>
        <w:bottom w:val="none" w:sz="0" w:space="0" w:color="auto"/>
        <w:right w:val="none" w:sz="0" w:space="0" w:color="auto"/>
      </w:divBdr>
    </w:div>
    <w:div w:id="1280721893">
      <w:bodyDiv w:val="1"/>
      <w:marLeft w:val="0"/>
      <w:marRight w:val="0"/>
      <w:marTop w:val="0"/>
      <w:marBottom w:val="0"/>
      <w:divBdr>
        <w:top w:val="none" w:sz="0" w:space="0" w:color="auto"/>
        <w:left w:val="none" w:sz="0" w:space="0" w:color="auto"/>
        <w:bottom w:val="none" w:sz="0" w:space="0" w:color="auto"/>
        <w:right w:val="none" w:sz="0" w:space="0" w:color="auto"/>
      </w:divBdr>
    </w:div>
    <w:div w:id="1565869167">
      <w:bodyDiv w:val="1"/>
      <w:marLeft w:val="0"/>
      <w:marRight w:val="0"/>
      <w:marTop w:val="0"/>
      <w:marBottom w:val="0"/>
      <w:divBdr>
        <w:top w:val="none" w:sz="0" w:space="0" w:color="auto"/>
        <w:left w:val="none" w:sz="0" w:space="0" w:color="auto"/>
        <w:bottom w:val="none" w:sz="0" w:space="0" w:color="auto"/>
        <w:right w:val="none" w:sz="0" w:space="0" w:color="auto"/>
      </w:divBdr>
    </w:div>
    <w:div w:id="1603030428">
      <w:bodyDiv w:val="1"/>
      <w:marLeft w:val="0"/>
      <w:marRight w:val="0"/>
      <w:marTop w:val="0"/>
      <w:marBottom w:val="0"/>
      <w:divBdr>
        <w:top w:val="none" w:sz="0" w:space="0" w:color="auto"/>
        <w:left w:val="none" w:sz="0" w:space="0" w:color="auto"/>
        <w:bottom w:val="none" w:sz="0" w:space="0" w:color="auto"/>
        <w:right w:val="none" w:sz="0" w:space="0" w:color="auto"/>
      </w:divBdr>
    </w:div>
    <w:div w:id="1625573505">
      <w:bodyDiv w:val="1"/>
      <w:marLeft w:val="0"/>
      <w:marRight w:val="0"/>
      <w:marTop w:val="0"/>
      <w:marBottom w:val="0"/>
      <w:divBdr>
        <w:top w:val="none" w:sz="0" w:space="0" w:color="auto"/>
        <w:left w:val="none" w:sz="0" w:space="0" w:color="auto"/>
        <w:bottom w:val="none" w:sz="0" w:space="0" w:color="auto"/>
        <w:right w:val="none" w:sz="0" w:space="0" w:color="auto"/>
      </w:divBdr>
    </w:div>
    <w:div w:id="1704482004">
      <w:bodyDiv w:val="1"/>
      <w:marLeft w:val="0"/>
      <w:marRight w:val="0"/>
      <w:marTop w:val="0"/>
      <w:marBottom w:val="0"/>
      <w:divBdr>
        <w:top w:val="none" w:sz="0" w:space="0" w:color="auto"/>
        <w:left w:val="none" w:sz="0" w:space="0" w:color="auto"/>
        <w:bottom w:val="none" w:sz="0" w:space="0" w:color="auto"/>
        <w:right w:val="none" w:sz="0" w:space="0" w:color="auto"/>
      </w:divBdr>
    </w:div>
    <w:div w:id="1911189694">
      <w:bodyDiv w:val="1"/>
      <w:marLeft w:val="0"/>
      <w:marRight w:val="0"/>
      <w:marTop w:val="0"/>
      <w:marBottom w:val="0"/>
      <w:divBdr>
        <w:top w:val="none" w:sz="0" w:space="0" w:color="auto"/>
        <w:left w:val="none" w:sz="0" w:space="0" w:color="auto"/>
        <w:bottom w:val="none" w:sz="0" w:space="0" w:color="auto"/>
        <w:right w:val="none" w:sz="0" w:space="0" w:color="auto"/>
      </w:divBdr>
    </w:div>
    <w:div w:id="1965115882">
      <w:bodyDiv w:val="1"/>
      <w:marLeft w:val="0"/>
      <w:marRight w:val="0"/>
      <w:marTop w:val="0"/>
      <w:marBottom w:val="0"/>
      <w:divBdr>
        <w:top w:val="none" w:sz="0" w:space="0" w:color="auto"/>
        <w:left w:val="none" w:sz="0" w:space="0" w:color="auto"/>
        <w:bottom w:val="none" w:sz="0" w:space="0" w:color="auto"/>
        <w:right w:val="none" w:sz="0" w:space="0" w:color="auto"/>
      </w:divBdr>
    </w:div>
    <w:div w:id="2001620576">
      <w:bodyDiv w:val="1"/>
      <w:marLeft w:val="0"/>
      <w:marRight w:val="0"/>
      <w:marTop w:val="0"/>
      <w:marBottom w:val="0"/>
      <w:divBdr>
        <w:top w:val="none" w:sz="0" w:space="0" w:color="auto"/>
        <w:left w:val="none" w:sz="0" w:space="0" w:color="auto"/>
        <w:bottom w:val="none" w:sz="0" w:space="0" w:color="auto"/>
        <w:right w:val="none" w:sz="0" w:space="0" w:color="auto"/>
      </w:divBdr>
    </w:div>
    <w:div w:id="206452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PACT2support@nhsbsa.nhs.uk" TargetMode="External"/><Relationship Id="rId21" Type="http://schemas.openxmlformats.org/officeDocument/2006/relationships/hyperlink" Target="https://www.nhsbsa.nhs.uk/access-our-data-products/epact2/registering-epact2" TargetMode="External"/><Relationship Id="rId42" Type="http://schemas.openxmlformats.org/officeDocument/2006/relationships/hyperlink" Target="https://prescribing.bswccg.nhs.uk/?wpdmdl=8535" TargetMode="External"/><Relationship Id="rId47" Type="http://schemas.openxmlformats.org/officeDocument/2006/relationships/hyperlink" Target="mailto:bswccg.prescribing@nhs.net" TargetMode="External"/><Relationship Id="rId63" Type="http://schemas.openxmlformats.org/officeDocument/2006/relationships/hyperlink" Target="http://bswformulary.nhs.uk/chaptersSubDetails.asp?FormularySectionID=4&amp;SubSectionRef=04.08.02&amp;SubSectionID=A100&amp;drugmatch=5765" TargetMode="External"/><Relationship Id="rId68" Type="http://schemas.openxmlformats.org/officeDocument/2006/relationships/hyperlink" Target="https://bswtogether.org.uk/medicines/medicines-optimisation-team/practical-guidance-and-clinical-resources/" TargetMode="External"/><Relationship Id="rId7" Type="http://schemas.openxmlformats.org/officeDocument/2006/relationships/image" Target="media/image1.jpe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swformulary.nhs.uk/" TargetMode="External"/><Relationship Id="rId29" Type="http://schemas.openxmlformats.org/officeDocument/2006/relationships/hyperlink" Target="https://prescribing.bswccg.nhs.uk/apc" TargetMode="External"/><Relationship Id="rId11" Type="http://schemas.openxmlformats.org/officeDocument/2006/relationships/hyperlink" Target="https://bswtogether.org.uk/medicines/" TargetMode="External"/><Relationship Id="rId24" Type="http://schemas.openxmlformats.org/officeDocument/2006/relationships/hyperlink" Target="https://www.england.nhs.uk/wp-content/uploads/2022/03/B1333_Update-on-Quality-Outcomes-Framework-changes-for-2022-23_310322.pdf%20see%20page%2090" TargetMode="External"/><Relationship Id="rId32" Type="http://schemas.openxmlformats.org/officeDocument/2006/relationships/hyperlink" Target="https://www.nice.org.uk/guidance/ng91" TargetMode="External"/><Relationship Id="rId37" Type="http://schemas.openxmlformats.org/officeDocument/2006/relationships/hyperlink" Target="https://prescribing.bswccg.nhs.uk/apc" TargetMode="External"/><Relationship Id="rId40" Type="http://schemas.openxmlformats.org/officeDocument/2006/relationships/hyperlink" Target="https://www.nice.org.uk/guidance/ng91" TargetMode="External"/><Relationship Id="rId45" Type="http://schemas.openxmlformats.org/officeDocument/2006/relationships/hyperlink" Target="https://prescribing.wiltshireccg.nhs.uk/?wpdmdl=5507" TargetMode="External"/><Relationship Id="rId58" Type="http://schemas.openxmlformats.org/officeDocument/2006/relationships/hyperlink" Target="mailto:bswccg.prescribing@nhs.net" TargetMode="External"/><Relationship Id="rId66" Type="http://schemas.openxmlformats.org/officeDocument/2006/relationships/hyperlink" Target="mailto:bswicb.prescribing@nhs.net" TargetMode="External"/><Relationship Id="rId5" Type="http://schemas.openxmlformats.org/officeDocument/2006/relationships/footnotes" Target="footnotes.xml"/><Relationship Id="rId61" Type="http://schemas.openxmlformats.org/officeDocument/2006/relationships/hyperlink" Target="http://bswformulary.nhs.uk/chaptersSubDetails.asp?FormularySectionID=4&amp;SubSectionRef=04.08.02&amp;SubSectionID=A100&amp;drugmatch=5765" TargetMode="External"/><Relationship Id="rId19" Type="http://schemas.openxmlformats.org/officeDocument/2006/relationships/hyperlink" Target="mailto:registration@nhsbsa.nhs.uk" TargetMode="External"/><Relationship Id="rId14" Type="http://schemas.openxmlformats.org/officeDocument/2006/relationships/hyperlink" Target="https://bswtogether.org.uk/medicines/" TargetMode="External"/><Relationship Id="rId22" Type="http://schemas.openxmlformats.org/officeDocument/2006/relationships/hyperlink" Target="mailto:bswccg.prescribing@nhs.net" TargetMode="External"/><Relationship Id="rId27" Type="http://schemas.openxmlformats.org/officeDocument/2006/relationships/hyperlink" Target="https://www.nhsbsa.nhs.uk/access-our-data-products/epact2/registering-epact2" TargetMode="External"/><Relationship Id="rId30" Type="http://schemas.openxmlformats.org/officeDocument/2006/relationships/hyperlink" Target="https://prescribing.bswccg.nhs.uk/apc-recent-decisions" TargetMode="External"/><Relationship Id="rId35" Type="http://schemas.openxmlformats.org/officeDocument/2006/relationships/hyperlink" Target="http://bswformulary.nhs.uk/chaptersSubDetails.asp?FormularySectionID=21&amp;SubSectionRef=21.02.01&amp;SubSectionID=A100&amp;drugmatch=5786" TargetMode="External"/><Relationship Id="rId43" Type="http://schemas.openxmlformats.org/officeDocument/2006/relationships/hyperlink" Target="http://bswformulary.nhs.uk/chaptersSubDetails.asp?FormularySectionID=21&amp;SubSectionRef=21.02.01&amp;SubSectionID=A100&amp;drugmatch=5786" TargetMode="External"/><Relationship Id="rId48" Type="http://schemas.openxmlformats.org/officeDocument/2006/relationships/hyperlink" Target="mailto:bswccg.prescribing@nhs.net" TargetMode="External"/><Relationship Id="rId56" Type="http://schemas.openxmlformats.org/officeDocument/2006/relationships/hyperlink" Target="https://bswtogether.org.uk/medicines/medicines-optimisation-team/" TargetMode="External"/><Relationship Id="rId64" Type="http://schemas.openxmlformats.org/officeDocument/2006/relationships/hyperlink" Target="mailto:bswccg.prescribing@nhs.net" TargetMode="External"/><Relationship Id="rId69" Type="http://schemas.openxmlformats.org/officeDocument/2006/relationships/hyperlink" Target="http://bswformulary.nhs.uk/" TargetMode="External"/><Relationship Id="rId8" Type="http://schemas.openxmlformats.org/officeDocument/2006/relationships/hyperlink" Target="https://prescribing.wiltshireccg.nhs.uk" TargetMode="External"/><Relationship Id="rId51" Type="http://schemas.openxmlformats.org/officeDocument/2006/relationships/hyperlink" Target="https://www.newtguidelines.com/Subscription.htm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rescribing.bswccg.nhs.uk/" TargetMode="External"/><Relationship Id="rId17" Type="http://schemas.openxmlformats.org/officeDocument/2006/relationships/hyperlink" Target="https://vimeo.com/722549654/c5b9af4c0a" TargetMode="External"/><Relationship Id="rId25" Type="http://schemas.openxmlformats.org/officeDocument/2006/relationships/hyperlink" Target="mailto:registration@nhsbsa.nhs.uk" TargetMode="External"/><Relationship Id="rId33" Type="http://schemas.openxmlformats.org/officeDocument/2006/relationships/hyperlink" Target="https://prescribing.wiltshireccg.nhs.uk/?wpdmdl=87" TargetMode="External"/><Relationship Id="rId38" Type="http://schemas.openxmlformats.org/officeDocument/2006/relationships/hyperlink" Target="https://prescribing.bswccg.nhs.uk/apc-recent-decisions" TargetMode="External"/><Relationship Id="rId46" Type="http://schemas.openxmlformats.org/officeDocument/2006/relationships/hyperlink" Target="https://prescribing.wiltshireccg.nhs.uk/?wpdmdl=5507" TargetMode="External"/><Relationship Id="rId59" Type="http://schemas.openxmlformats.org/officeDocument/2006/relationships/hyperlink" Target="https://assets.publishing.service.gov.uk/government/uploads/system/uploads/attachment_data/file/1084085/June-2022-DSU-PDF.pdf" TargetMode="External"/><Relationship Id="rId67" Type="http://schemas.openxmlformats.org/officeDocument/2006/relationships/hyperlink" Target="http://bswformulary.nhs.uk/" TargetMode="External"/><Relationship Id="rId20" Type="http://schemas.openxmlformats.org/officeDocument/2006/relationships/hyperlink" Target="mailto:ePACT2support@nhsbsa.nhs.uk" TargetMode="External"/><Relationship Id="rId41" Type="http://schemas.openxmlformats.org/officeDocument/2006/relationships/hyperlink" Target="https://prescribing.wiltshireccg.nhs.uk/?wpdmdl=87" TargetMode="External"/><Relationship Id="rId62" Type="http://schemas.openxmlformats.org/officeDocument/2006/relationships/hyperlink" Target="mailto:bswccg.prescribing@nhs.net" TargetMode="External"/><Relationship Id="rId70" Type="http://schemas.openxmlformats.org/officeDocument/2006/relationships/hyperlink" Target="https://bswtogether.org.uk/medicines/medicines-optimisation-team/practical-guidance-and-clinical-resourc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escribing.bswccg.nhs.uk/" TargetMode="External"/><Relationship Id="rId23" Type="http://schemas.openxmlformats.org/officeDocument/2006/relationships/hyperlink" Target="https://vimeo.com/722549654/c5b9af4c0a" TargetMode="External"/><Relationship Id="rId28" Type="http://schemas.openxmlformats.org/officeDocument/2006/relationships/hyperlink" Target="mailto:bswccg.prescribing@nhs.net" TargetMode="External"/><Relationship Id="rId36" Type="http://schemas.openxmlformats.org/officeDocument/2006/relationships/hyperlink" Target="https://bswpartnership.nhs.uk/medicines/wp-content/uploads/sites/3/2022/05/Alfentanil-prescribing-guideline-final-v1.0.pdf" TargetMode="External"/><Relationship Id="rId49" Type="http://schemas.openxmlformats.org/officeDocument/2006/relationships/hyperlink" Target="https://prescribing.bswccg.nhs.uk/?wpdmdl=9449" TargetMode="External"/><Relationship Id="rId57" Type="http://schemas.openxmlformats.org/officeDocument/2006/relationships/hyperlink" Target="https://www.newtguidelines.com/Subscription.html" TargetMode="External"/><Relationship Id="rId10" Type="http://schemas.openxmlformats.org/officeDocument/2006/relationships/image" Target="media/image2.jpeg"/><Relationship Id="rId31" Type="http://schemas.openxmlformats.org/officeDocument/2006/relationships/hyperlink" Target="http://bswformulary.nhs.uk/chaptersSubDetails.asp?FormularyID=5790&amp;FormularySectionID=12&amp;SubSectionRef=12.01.02&amp;SubSectionID=A100" TargetMode="External"/><Relationship Id="rId44" Type="http://schemas.openxmlformats.org/officeDocument/2006/relationships/hyperlink" Target="https://bswpartnership.nhs.uk/medicines/wp-content/uploads/sites/3/2022/05/Alfentanil-prescribing-guideline-final-v1.0.pdf" TargetMode="External"/><Relationship Id="rId52" Type="http://schemas.openxmlformats.org/officeDocument/2006/relationships/hyperlink" Target="mailto:bswccg.prescribing@nhs.net" TargetMode="External"/><Relationship Id="rId60" Type="http://schemas.openxmlformats.org/officeDocument/2006/relationships/hyperlink" Target="https://assets.publishing.service.gov.uk/government/uploads/system/uploads/attachment_data/file/1084085/June-2022-DSU-PDF.pdf" TargetMode="External"/><Relationship Id="rId65" Type="http://schemas.openxmlformats.org/officeDocument/2006/relationships/hyperlink" Target="mailto:bswicb.prescribing@nhs.ne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escribing.wiltshireccg.nhs.uk" TargetMode="External"/><Relationship Id="rId13" Type="http://schemas.openxmlformats.org/officeDocument/2006/relationships/hyperlink" Target="http://bswformulary.nhs.uk/" TargetMode="External"/><Relationship Id="rId18" Type="http://schemas.openxmlformats.org/officeDocument/2006/relationships/hyperlink" Target="https://www.england.nhs.uk/wp-content/uploads/2022/03/B1333_Update-on-Quality-Outcomes-Framework-changes-for-2022-23_310322.pdf%20see%20page%2090" TargetMode="External"/><Relationship Id="rId39" Type="http://schemas.openxmlformats.org/officeDocument/2006/relationships/hyperlink" Target="http://bswformulary.nhs.uk/chaptersSubDetails.asp?FormularyID=5790&amp;FormularySectionID=12&amp;SubSectionRef=12.01.02&amp;SubSectionID=A100" TargetMode="External"/><Relationship Id="rId34" Type="http://schemas.openxmlformats.org/officeDocument/2006/relationships/hyperlink" Target="https://prescribing.bswccg.nhs.uk/?wpdmdl=8535" TargetMode="External"/><Relationship Id="rId50" Type="http://schemas.openxmlformats.org/officeDocument/2006/relationships/hyperlink" Target="https://bswtogether.org.uk/medicines/medicines-optimisation-team/" TargetMode="External"/><Relationship Id="rId55" Type="http://schemas.openxmlformats.org/officeDocument/2006/relationships/hyperlink" Target="https://prescribing.bswccg.nhs.uk/?wpdmdl=944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cribingwiltshire@nhs.net" TargetMode="External"/><Relationship Id="rId1" Type="http://schemas.openxmlformats.org/officeDocument/2006/relationships/hyperlink" Target="mailto:prescribingwiltshir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Carter</dc:creator>
  <cp:lastModifiedBy>LITTLEJOHN, Matilda (NHS BATH AND NORTH EAST SOMERSET, SWINDON AND WILTSHIRE ICB - 92G)</cp:lastModifiedBy>
  <cp:revision>2</cp:revision>
  <cp:lastPrinted>2022-07-07T09:38:00Z</cp:lastPrinted>
  <dcterms:created xsi:type="dcterms:W3CDTF">2022-07-21T09:40:00Z</dcterms:created>
  <dcterms:modified xsi:type="dcterms:W3CDTF">2022-07-21T09:40:00Z</dcterms:modified>
</cp:coreProperties>
</file>