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8C49" w14:textId="77777777" w:rsidR="0049119F" w:rsidRPr="00E22565" w:rsidRDefault="002F0669" w:rsidP="002F0669">
      <w:pPr>
        <w:tabs>
          <w:tab w:val="left" w:pos="7120"/>
        </w:tabs>
        <w:rPr>
          <w:rFonts w:ascii="Arial" w:hAnsi="Arial" w:cs="Arial"/>
          <w:b/>
          <w:color w:val="0070C0"/>
          <w:sz w:val="28"/>
          <w:szCs w:val="28"/>
        </w:rPr>
      </w:pPr>
      <w:r w:rsidRPr="00E22565">
        <w:rPr>
          <w:rFonts w:ascii="Arial" w:hAnsi="Arial" w:cs="Arial"/>
          <w:b/>
          <w:color w:val="0070C0"/>
          <w:sz w:val="28"/>
          <w:szCs w:val="28"/>
        </w:rPr>
        <w:t>Declaration of interest</w:t>
      </w:r>
      <w:r w:rsidR="0049119F" w:rsidRPr="00E22565">
        <w:rPr>
          <w:rFonts w:ascii="Arial" w:hAnsi="Arial" w:cs="Arial"/>
          <w:b/>
          <w:color w:val="0070C0"/>
          <w:sz w:val="28"/>
          <w:szCs w:val="28"/>
        </w:rPr>
        <w:t xml:space="preserve">, </w:t>
      </w:r>
      <w:r w:rsidR="00A71ADC" w:rsidRPr="00E22565">
        <w:rPr>
          <w:rFonts w:ascii="Arial" w:hAnsi="Arial" w:cs="Arial"/>
          <w:b/>
          <w:color w:val="0070C0"/>
          <w:sz w:val="28"/>
          <w:szCs w:val="28"/>
        </w:rPr>
        <w:t>gifts and hospitality</w:t>
      </w:r>
      <w:r w:rsidR="0049119F" w:rsidRPr="00E22565">
        <w:rPr>
          <w:rFonts w:ascii="Arial" w:hAnsi="Arial" w:cs="Arial"/>
          <w:b/>
          <w:color w:val="0070C0"/>
          <w:sz w:val="28"/>
          <w:szCs w:val="28"/>
        </w:rPr>
        <w:t>, and sponsorship</w:t>
      </w:r>
    </w:p>
    <w:p w14:paraId="52038ED5" w14:textId="77777777" w:rsidR="002F0669" w:rsidRPr="00E22565" w:rsidRDefault="00A73590" w:rsidP="002F0669">
      <w:pPr>
        <w:tabs>
          <w:tab w:val="left" w:pos="7120"/>
        </w:tabs>
        <w:rPr>
          <w:rFonts w:ascii="Arial" w:hAnsi="Arial" w:cs="Arial"/>
          <w:b/>
        </w:rPr>
      </w:pPr>
      <w:r w:rsidRPr="00E22565">
        <w:rPr>
          <w:rFonts w:ascii="Arial" w:hAnsi="Arial" w:cs="Arial"/>
          <w:b/>
          <w:color w:val="0070C0"/>
        </w:rPr>
        <w:t>Guidance for BSW APC members</w:t>
      </w:r>
      <w:r w:rsidR="00DC4260" w:rsidRPr="00E22565">
        <w:rPr>
          <w:rFonts w:ascii="Arial" w:hAnsi="Arial" w:cs="Arial"/>
          <w:b/>
          <w:color w:val="0070C0"/>
        </w:rPr>
        <w:t xml:space="preserve"> </w:t>
      </w:r>
    </w:p>
    <w:p w14:paraId="6D8B51B3" w14:textId="77777777" w:rsidR="00657C5B" w:rsidRPr="00E22565" w:rsidRDefault="00657C5B" w:rsidP="00657C5B">
      <w:pPr>
        <w:rPr>
          <w:rFonts w:ascii="Arial" w:hAnsi="Arial" w:cs="Arial"/>
          <w:b/>
          <w:bCs/>
        </w:rPr>
      </w:pPr>
      <w:r w:rsidRPr="00E22565">
        <w:rPr>
          <w:rFonts w:ascii="Arial" w:hAnsi="Arial" w:cs="Arial"/>
        </w:rPr>
        <w:t xml:space="preserve">Conflicts of interest are inevitable, but in most </w:t>
      </w:r>
      <w:proofErr w:type="gramStart"/>
      <w:r w:rsidRPr="00E22565">
        <w:rPr>
          <w:rFonts w:ascii="Arial" w:hAnsi="Arial" w:cs="Arial"/>
        </w:rPr>
        <w:t>cases</w:t>
      </w:r>
      <w:proofErr w:type="gramEnd"/>
      <w:r w:rsidRPr="00E22565">
        <w:rPr>
          <w:rFonts w:ascii="Arial" w:hAnsi="Arial" w:cs="Arial"/>
        </w:rPr>
        <w:t xml:space="preserve"> it is possible to handle them with integrity and probity by ensuring they are identified, declared and managed in an open and transparent way. </w:t>
      </w:r>
    </w:p>
    <w:p w14:paraId="14CA3571" w14:textId="77777777" w:rsidR="005E3986" w:rsidRPr="00E22565" w:rsidRDefault="00A73590" w:rsidP="005E3986">
      <w:pPr>
        <w:tabs>
          <w:tab w:val="left" w:pos="7120"/>
        </w:tabs>
        <w:spacing w:after="0" w:line="240" w:lineRule="auto"/>
        <w:rPr>
          <w:rFonts w:ascii="Arial" w:hAnsi="Arial" w:cs="Arial"/>
        </w:rPr>
      </w:pPr>
      <w:r w:rsidRPr="00E22565">
        <w:rPr>
          <w:rFonts w:ascii="Arial" w:hAnsi="Arial" w:cs="Arial"/>
          <w:lang w:val="en-US"/>
        </w:rPr>
        <w:t xml:space="preserve">Members of the APC will most likely be bound by their respective organisation’s policies </w:t>
      </w:r>
      <w:proofErr w:type="gramStart"/>
      <w:r w:rsidRPr="00E22565">
        <w:rPr>
          <w:rFonts w:ascii="Arial" w:hAnsi="Arial" w:cs="Arial"/>
          <w:lang w:val="en-US"/>
        </w:rPr>
        <w:t>in regard to</w:t>
      </w:r>
      <w:proofErr w:type="gramEnd"/>
      <w:r w:rsidRPr="00E22565">
        <w:rPr>
          <w:rFonts w:ascii="Arial" w:hAnsi="Arial" w:cs="Arial"/>
          <w:lang w:val="en-US"/>
        </w:rPr>
        <w:t xml:space="preserve"> standards of business conduct. </w:t>
      </w:r>
      <w:r w:rsidR="00E22565">
        <w:rPr>
          <w:rFonts w:ascii="Arial" w:hAnsi="Arial" w:cs="Arial"/>
          <w:lang w:val="en-US"/>
        </w:rPr>
        <w:t>This guidance</w:t>
      </w:r>
      <w:r w:rsidR="005E3986" w:rsidRPr="00E22565">
        <w:rPr>
          <w:rFonts w:ascii="Arial" w:hAnsi="Arial" w:cs="Arial"/>
        </w:rPr>
        <w:t xml:space="preserve"> </w:t>
      </w:r>
      <w:r w:rsidRPr="00E22565">
        <w:rPr>
          <w:rFonts w:ascii="Arial" w:hAnsi="Arial" w:cs="Arial"/>
        </w:rPr>
        <w:t>for APC members</w:t>
      </w:r>
      <w:r w:rsidR="00232059">
        <w:rPr>
          <w:rFonts w:ascii="Arial" w:hAnsi="Arial" w:cs="Arial"/>
        </w:rPr>
        <w:t>/</w:t>
      </w:r>
      <w:r w:rsidR="00232059" w:rsidRPr="00695F6C">
        <w:rPr>
          <w:rFonts w:ascii="Arial" w:hAnsi="Arial" w:cs="Arial"/>
        </w:rPr>
        <w:t>sub-committee members/formulary applicants</w:t>
      </w:r>
      <w:r w:rsidRPr="00E22565">
        <w:rPr>
          <w:rFonts w:ascii="Arial" w:hAnsi="Arial" w:cs="Arial"/>
        </w:rPr>
        <w:t xml:space="preserve"> should be seen as complementary to such individual organisations’ policies</w:t>
      </w:r>
      <w:r w:rsidR="00E22565">
        <w:rPr>
          <w:rFonts w:ascii="Arial" w:hAnsi="Arial" w:cs="Arial"/>
        </w:rPr>
        <w:t>; it</w:t>
      </w:r>
      <w:r w:rsidRPr="00E22565">
        <w:rPr>
          <w:rFonts w:ascii="Arial" w:hAnsi="Arial" w:cs="Arial"/>
        </w:rPr>
        <w:t xml:space="preserve"> is </w:t>
      </w:r>
      <w:r w:rsidR="005E3986" w:rsidRPr="00E22565">
        <w:rPr>
          <w:rFonts w:ascii="Arial" w:hAnsi="Arial" w:cs="Arial"/>
        </w:rPr>
        <w:t xml:space="preserve">based on </w:t>
      </w:r>
      <w:r w:rsidRPr="00E22565">
        <w:rPr>
          <w:rFonts w:ascii="Arial" w:hAnsi="Arial" w:cs="Arial"/>
        </w:rPr>
        <w:t xml:space="preserve">current (including </w:t>
      </w:r>
      <w:r w:rsidR="005E3986" w:rsidRPr="00E22565">
        <w:rPr>
          <w:rFonts w:ascii="Arial" w:hAnsi="Arial" w:cs="Arial"/>
        </w:rPr>
        <w:t>statutory</w:t>
      </w:r>
      <w:r w:rsidRPr="00E22565">
        <w:rPr>
          <w:rFonts w:ascii="Arial" w:hAnsi="Arial" w:cs="Arial"/>
        </w:rPr>
        <w:t>)</w:t>
      </w:r>
      <w:r w:rsidR="005E3986" w:rsidRPr="00E22565">
        <w:rPr>
          <w:rFonts w:ascii="Arial" w:hAnsi="Arial" w:cs="Arial"/>
        </w:rPr>
        <w:t xml:space="preserve"> guidance for </w:t>
      </w:r>
      <w:r w:rsidRPr="00E22565">
        <w:rPr>
          <w:rFonts w:ascii="Arial" w:hAnsi="Arial" w:cs="Arial"/>
        </w:rPr>
        <w:t>NHS bodies.</w:t>
      </w:r>
      <w:r w:rsidR="0069234D" w:rsidRPr="00E22565">
        <w:rPr>
          <w:rStyle w:val="FootnoteReference"/>
          <w:rFonts w:ascii="Arial" w:hAnsi="Arial" w:cs="Arial"/>
        </w:rPr>
        <w:footnoteReference w:id="1"/>
      </w:r>
      <w:r w:rsidR="005E3986" w:rsidRPr="00E22565">
        <w:rPr>
          <w:rFonts w:ascii="Arial" w:hAnsi="Arial" w:cs="Arial"/>
        </w:rPr>
        <w:t xml:space="preserve"> </w:t>
      </w:r>
    </w:p>
    <w:p w14:paraId="2C70FBCE" w14:textId="77777777" w:rsidR="0069234D" w:rsidRPr="00E22565" w:rsidRDefault="0069234D" w:rsidP="005E3986">
      <w:pPr>
        <w:tabs>
          <w:tab w:val="left" w:pos="7120"/>
        </w:tabs>
        <w:spacing w:after="0" w:line="240" w:lineRule="auto"/>
        <w:rPr>
          <w:rFonts w:ascii="Arial" w:hAnsi="Arial" w:cs="Arial"/>
          <w:lang w:val="en-US"/>
        </w:rPr>
      </w:pPr>
    </w:p>
    <w:p w14:paraId="0578D9D1" w14:textId="77777777" w:rsidR="00E45676" w:rsidRDefault="002F0669" w:rsidP="002F0669">
      <w:pPr>
        <w:tabs>
          <w:tab w:val="left" w:pos="7120"/>
        </w:tabs>
        <w:spacing w:after="0" w:line="240" w:lineRule="auto"/>
        <w:jc w:val="both"/>
        <w:rPr>
          <w:rFonts w:ascii="Arial" w:hAnsi="Arial" w:cs="Arial"/>
          <w:lang w:val="en-US"/>
        </w:rPr>
      </w:pPr>
      <w:r w:rsidRPr="00E22565">
        <w:rPr>
          <w:rFonts w:ascii="Arial" w:hAnsi="Arial" w:cs="Arial"/>
          <w:lang w:val="en-US"/>
        </w:rPr>
        <w:t>The guid</w:t>
      </w:r>
      <w:r w:rsidR="00E22565">
        <w:rPr>
          <w:rFonts w:ascii="Arial" w:hAnsi="Arial" w:cs="Arial"/>
          <w:lang w:val="en-US"/>
        </w:rPr>
        <w:t>ance</w:t>
      </w:r>
      <w:r w:rsidRPr="00E22565">
        <w:rPr>
          <w:rFonts w:ascii="Arial" w:hAnsi="Arial" w:cs="Arial"/>
          <w:lang w:val="en-US"/>
        </w:rPr>
        <w:t xml:space="preserve"> appl</w:t>
      </w:r>
      <w:r w:rsidR="00E22565">
        <w:rPr>
          <w:rFonts w:ascii="Arial" w:hAnsi="Arial" w:cs="Arial"/>
          <w:lang w:val="en-US"/>
        </w:rPr>
        <w:t>ies</w:t>
      </w:r>
      <w:r w:rsidRPr="00E22565">
        <w:rPr>
          <w:rFonts w:ascii="Arial" w:hAnsi="Arial" w:cs="Arial"/>
          <w:lang w:val="en-US"/>
        </w:rPr>
        <w:t xml:space="preserve"> to members of the BSW Area Prescribing Committee </w:t>
      </w:r>
      <w:r w:rsidR="00E22565">
        <w:rPr>
          <w:rFonts w:ascii="Arial" w:hAnsi="Arial" w:cs="Arial"/>
          <w:lang w:val="en-US"/>
        </w:rPr>
        <w:t xml:space="preserve">(APC) </w:t>
      </w:r>
      <w:r w:rsidRPr="00E22565">
        <w:rPr>
          <w:rFonts w:ascii="Arial" w:hAnsi="Arial" w:cs="Arial"/>
          <w:lang w:val="en-US"/>
        </w:rPr>
        <w:t xml:space="preserve">and to members of any Sub-Committees/Groups of the </w:t>
      </w:r>
      <w:r w:rsidR="00E22565">
        <w:rPr>
          <w:rFonts w:ascii="Arial" w:hAnsi="Arial" w:cs="Arial"/>
          <w:lang w:val="en-US"/>
        </w:rPr>
        <w:t>APC</w:t>
      </w:r>
      <w:r w:rsidRPr="00E22565">
        <w:rPr>
          <w:rFonts w:ascii="Arial" w:hAnsi="Arial" w:cs="Arial"/>
          <w:lang w:val="en-US"/>
        </w:rPr>
        <w:t>. The guidelines also apply to applicants wishing to make a formulary submission.</w:t>
      </w:r>
    </w:p>
    <w:p w14:paraId="0848E173" w14:textId="77777777" w:rsidR="002070C2" w:rsidRDefault="002070C2" w:rsidP="002F0669">
      <w:pPr>
        <w:tabs>
          <w:tab w:val="left" w:pos="7120"/>
        </w:tabs>
        <w:spacing w:after="0" w:line="240" w:lineRule="auto"/>
        <w:jc w:val="both"/>
        <w:rPr>
          <w:rFonts w:ascii="Arial" w:hAnsi="Arial" w:cs="Arial"/>
          <w:lang w:val="en-US"/>
        </w:rPr>
      </w:pPr>
    </w:p>
    <w:p w14:paraId="6EFDA6EE" w14:textId="77777777" w:rsidR="00E22565" w:rsidRDefault="00E45676" w:rsidP="002F0669">
      <w:pPr>
        <w:tabs>
          <w:tab w:val="left" w:pos="7120"/>
        </w:tabs>
        <w:spacing w:after="0" w:line="240" w:lineRule="auto"/>
        <w:jc w:val="both"/>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7880804C" wp14:editId="74C6E336">
                <wp:simplePos x="0" y="0"/>
                <wp:positionH relativeFrom="column">
                  <wp:posOffset>36576</wp:posOffset>
                </wp:positionH>
                <wp:positionV relativeFrom="paragraph">
                  <wp:posOffset>132310</wp:posOffset>
                </wp:positionV>
                <wp:extent cx="5727802" cy="402336"/>
                <wp:effectExtent l="0" t="0" r="25400" b="17145"/>
                <wp:wrapNone/>
                <wp:docPr id="1" name="Rounded Rectangle 1"/>
                <wp:cNvGraphicFramePr/>
                <a:graphic xmlns:a="http://schemas.openxmlformats.org/drawingml/2006/main">
                  <a:graphicData uri="http://schemas.microsoft.com/office/word/2010/wordprocessingShape">
                    <wps:wsp>
                      <wps:cNvSpPr/>
                      <wps:spPr>
                        <a:xfrm>
                          <a:off x="0" y="0"/>
                          <a:ext cx="5727802" cy="4023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C9E95D" w14:textId="77777777" w:rsidR="00E45676" w:rsidRPr="00E45676" w:rsidRDefault="00E45676" w:rsidP="00E45676">
                            <w:pPr>
                              <w:jc w:val="center"/>
                              <w:rPr>
                                <w:b/>
                                <w:sz w:val="28"/>
                                <w:szCs w:val="28"/>
                                <w:lang w:val="en-US"/>
                              </w:rPr>
                            </w:pPr>
                            <w:r w:rsidRPr="00E45676">
                              <w:rPr>
                                <w:b/>
                                <w:sz w:val="28"/>
                                <w:szCs w:val="28"/>
                                <w:lang w:val="en-US"/>
                              </w:rPr>
                              <w:t>Declaration of interest forms can be found in appendix 2, page 1</w:t>
                            </w:r>
                            <w:r w:rsidR="00A925A0">
                              <w:rPr>
                                <w:b/>
                                <w:sz w:val="28"/>
                                <w:szCs w:val="28"/>
                                <w:lang w:val="en-US"/>
                              </w:rPr>
                              <w:t>2</w:t>
                            </w:r>
                            <w:r w:rsidRPr="00E45676">
                              <w:rPr>
                                <w:b/>
                                <w:sz w:val="28"/>
                                <w:szCs w:val="28"/>
                                <w:lang w:val="en-US"/>
                              </w:rPr>
                              <w:t xml:space="preserve"> onwards.</w:t>
                            </w:r>
                          </w:p>
                          <w:p w14:paraId="280A73A5" w14:textId="77777777" w:rsidR="00E45676" w:rsidRDefault="00E45676" w:rsidP="00E456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80804C" id="Rounded Rectangle 1" o:spid="_x0000_s1026" style="position:absolute;left:0;text-align:left;margin-left:2.9pt;margin-top:10.4pt;width:451pt;height:3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" fillcolor="#4472c4 [3204]" strokecolor="#1f3763 [1604]" strokeweight="1pt">
                <v:stroke joinstyle="miter"/>
                <v:textbox>
                  <w:txbxContent>
                    <w:p w14:paraId="47C9E95D" w14:textId="77777777" w:rsidR="00E45676" w:rsidRPr="00E45676" w:rsidRDefault="00E45676" w:rsidP="00E45676">
                      <w:pPr>
                        <w:jc w:val="center"/>
                        <w:rPr>
                          <w:b/>
                          <w:sz w:val="28"/>
                          <w:szCs w:val="28"/>
                          <w:lang w:val="en-US"/>
                        </w:rPr>
                      </w:pPr>
                      <w:r w:rsidRPr="00E45676">
                        <w:rPr>
                          <w:b/>
                          <w:sz w:val="28"/>
                          <w:szCs w:val="28"/>
                          <w:lang w:val="en-US"/>
                        </w:rPr>
                        <w:t>Declaration of interest forms can be found in appendix 2, page 1</w:t>
                      </w:r>
                      <w:r w:rsidR="00A925A0">
                        <w:rPr>
                          <w:b/>
                          <w:sz w:val="28"/>
                          <w:szCs w:val="28"/>
                          <w:lang w:val="en-US"/>
                        </w:rPr>
                        <w:t>2</w:t>
                      </w:r>
                      <w:r w:rsidRPr="00E45676">
                        <w:rPr>
                          <w:b/>
                          <w:sz w:val="28"/>
                          <w:szCs w:val="28"/>
                          <w:lang w:val="en-US"/>
                        </w:rPr>
                        <w:t xml:space="preserve"> onwards.</w:t>
                      </w:r>
                    </w:p>
                    <w:p w14:paraId="280A73A5" w14:textId="77777777" w:rsidR="00E45676" w:rsidRDefault="00E45676" w:rsidP="00E45676">
                      <w:pPr>
                        <w:jc w:val="center"/>
                      </w:pPr>
                    </w:p>
                  </w:txbxContent>
                </v:textbox>
              </v:roundrect>
            </w:pict>
          </mc:Fallback>
        </mc:AlternateContent>
      </w:r>
      <w:r w:rsidR="00E22565">
        <w:rPr>
          <w:rFonts w:ascii="Arial" w:hAnsi="Arial" w:cs="Arial"/>
          <w:lang w:val="en-US"/>
        </w:rPr>
        <w:br w:type="page"/>
      </w:r>
    </w:p>
    <w:p w14:paraId="13F9F478" w14:textId="77777777" w:rsidR="002F0669" w:rsidRPr="00E22565" w:rsidRDefault="002F0669" w:rsidP="002F0669">
      <w:pPr>
        <w:tabs>
          <w:tab w:val="left" w:pos="7120"/>
        </w:tabs>
        <w:spacing w:after="0" w:line="240" w:lineRule="auto"/>
        <w:jc w:val="both"/>
        <w:rPr>
          <w:rFonts w:ascii="Arial" w:hAnsi="Arial" w:cs="Arial"/>
          <w:lang w:val="en-US"/>
        </w:rPr>
      </w:pPr>
    </w:p>
    <w:p w14:paraId="77246ABE" w14:textId="77777777" w:rsidR="00ED76F9" w:rsidRPr="00E22565" w:rsidRDefault="00ED76F9" w:rsidP="002F0669">
      <w:pPr>
        <w:tabs>
          <w:tab w:val="left" w:pos="7120"/>
        </w:tabs>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9030"/>
      </w:tblGrid>
      <w:tr w:rsidR="007E23B0" w:rsidRPr="00E22565" w14:paraId="1D5DAB5F" w14:textId="77777777" w:rsidTr="007E23B0">
        <w:tc>
          <w:tcPr>
            <w:tcW w:w="9256" w:type="dxa"/>
          </w:tcPr>
          <w:p w14:paraId="4B200258" w14:textId="77777777" w:rsidR="007E23B0" w:rsidRPr="00E22565" w:rsidRDefault="007E23B0" w:rsidP="007E23B0">
            <w:pPr>
              <w:tabs>
                <w:tab w:val="left" w:pos="7120"/>
              </w:tabs>
              <w:spacing w:after="0" w:line="240" w:lineRule="auto"/>
              <w:jc w:val="both"/>
              <w:rPr>
                <w:rFonts w:ascii="Arial" w:hAnsi="Arial" w:cs="Arial"/>
                <w:b/>
                <w:lang w:val="en-US"/>
              </w:rPr>
            </w:pPr>
            <w:r w:rsidRPr="00E22565">
              <w:rPr>
                <w:rFonts w:ascii="Arial" w:hAnsi="Arial" w:cs="Arial"/>
                <w:b/>
                <w:lang w:val="en-US"/>
              </w:rPr>
              <w:t xml:space="preserve">Quick guide – when to make a declaration of </w:t>
            </w:r>
            <w:proofErr w:type="gramStart"/>
            <w:r w:rsidRPr="00E22565">
              <w:rPr>
                <w:rFonts w:ascii="Arial" w:hAnsi="Arial" w:cs="Arial"/>
                <w:b/>
                <w:lang w:val="en-US"/>
              </w:rPr>
              <w:t>interest</w:t>
            </w:r>
            <w:proofErr w:type="gramEnd"/>
          </w:p>
          <w:p w14:paraId="2606C59C" w14:textId="77777777"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On appointment</w:t>
            </w:r>
          </w:p>
          <w:p w14:paraId="6CD7AAC4" w14:textId="77777777"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On changing role or responsibility</w:t>
            </w:r>
          </w:p>
          <w:p w14:paraId="28BF0AC7" w14:textId="77777777"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As an annual refresher</w:t>
            </w:r>
          </w:p>
          <w:p w14:paraId="440D4B96" w14:textId="77777777"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Within 28 days of an interest arising (or an interest ceasing)</w:t>
            </w:r>
          </w:p>
          <w:p w14:paraId="4D19846C" w14:textId="77777777"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At meetings where your interest may have some bearing on an agenda item</w:t>
            </w:r>
          </w:p>
          <w:p w14:paraId="66F9EF49" w14:textId="77777777" w:rsidR="007E23B0" w:rsidRPr="00E22565" w:rsidRDefault="007E23B0" w:rsidP="007E23B0">
            <w:pPr>
              <w:tabs>
                <w:tab w:val="left" w:pos="7120"/>
              </w:tabs>
              <w:spacing w:after="0" w:line="240" w:lineRule="auto"/>
              <w:jc w:val="both"/>
              <w:rPr>
                <w:rFonts w:ascii="Arial" w:hAnsi="Arial" w:cs="Arial"/>
                <w:lang w:val="en-US"/>
              </w:rPr>
            </w:pPr>
            <w:r w:rsidRPr="00E22565">
              <w:rPr>
                <w:rFonts w:ascii="Arial" w:hAnsi="Arial" w:cs="Arial"/>
                <w:lang w:val="en-US"/>
              </w:rPr>
              <w:t>Always err on the side of caution, it is preferable to over-declare rather than under-declare</w:t>
            </w:r>
          </w:p>
        </w:tc>
      </w:tr>
    </w:tbl>
    <w:p w14:paraId="2D842BE9" w14:textId="77777777" w:rsidR="007E23B0" w:rsidRPr="00E22565" w:rsidRDefault="007E23B0" w:rsidP="002F0669">
      <w:pPr>
        <w:tabs>
          <w:tab w:val="left" w:pos="7120"/>
        </w:tabs>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9030"/>
      </w:tblGrid>
      <w:tr w:rsidR="007E23B0" w:rsidRPr="00E22565" w14:paraId="13317622" w14:textId="77777777" w:rsidTr="007E23B0">
        <w:tc>
          <w:tcPr>
            <w:tcW w:w="9256" w:type="dxa"/>
          </w:tcPr>
          <w:p w14:paraId="42955FAA" w14:textId="77777777" w:rsidR="007E23B0" w:rsidRPr="00E22565" w:rsidRDefault="00E22565" w:rsidP="00E22565">
            <w:pPr>
              <w:rPr>
                <w:rFonts w:ascii="Arial" w:hAnsi="Arial" w:cs="Arial"/>
                <w:b/>
              </w:rPr>
            </w:pPr>
            <w:r w:rsidRPr="00E22565">
              <w:rPr>
                <w:rFonts w:ascii="Arial" w:hAnsi="Arial" w:cs="Arial"/>
                <w:b/>
              </w:rPr>
              <w:t>Quick Guide</w:t>
            </w:r>
            <w:r>
              <w:rPr>
                <w:rFonts w:ascii="Arial" w:hAnsi="Arial" w:cs="Arial"/>
                <w:b/>
              </w:rPr>
              <w:t xml:space="preserve"> – </w:t>
            </w:r>
            <w:r w:rsidR="007E23B0" w:rsidRPr="00E22565">
              <w:rPr>
                <w:rFonts w:ascii="Arial" w:hAnsi="Arial" w:cs="Arial"/>
                <w:b/>
              </w:rPr>
              <w:t xml:space="preserve">Gifts, Hospitality and Sponsorship </w:t>
            </w:r>
          </w:p>
          <w:p w14:paraId="7783C450" w14:textId="77777777" w:rsidR="007E23B0" w:rsidRPr="00E22565" w:rsidRDefault="00E22565" w:rsidP="00E22565">
            <w:pPr>
              <w:spacing w:after="0"/>
              <w:rPr>
                <w:rFonts w:ascii="Arial" w:hAnsi="Arial" w:cs="Arial"/>
                <w:color w:val="0070C0"/>
              </w:rPr>
            </w:pPr>
            <w:r>
              <w:rPr>
                <w:rFonts w:ascii="Arial" w:hAnsi="Arial" w:cs="Arial"/>
                <w:color w:val="0070C0"/>
              </w:rPr>
              <w:t>Gifts</w:t>
            </w:r>
          </w:p>
          <w:p w14:paraId="150F1CD0" w14:textId="77777777"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 xml:space="preserve">DECLINE gifts of any nature from providers/suppliers (current or potential) </w:t>
            </w:r>
            <w:proofErr w:type="gramStart"/>
            <w:r w:rsidRPr="00E22565">
              <w:rPr>
                <w:rFonts w:ascii="Arial" w:hAnsi="Arial" w:cs="Arial"/>
                <w:color w:val="7030A0"/>
              </w:rPr>
              <w:t>DECLARE</w:t>
            </w:r>
            <w:proofErr w:type="gramEnd"/>
          </w:p>
          <w:p w14:paraId="7FD112D4" w14:textId="77777777"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 xml:space="preserve">Accept trivial promotional gifts (calendars, pens) with a value under </w:t>
            </w:r>
            <w:proofErr w:type="gramStart"/>
            <w:r w:rsidRPr="00E22565">
              <w:rPr>
                <w:rFonts w:ascii="Arial" w:hAnsi="Arial" w:cs="Arial"/>
              </w:rPr>
              <w:t>£6</w:t>
            </w:r>
            <w:proofErr w:type="gramEnd"/>
            <w:r w:rsidRPr="00E22565">
              <w:rPr>
                <w:rFonts w:ascii="Arial" w:hAnsi="Arial" w:cs="Arial"/>
              </w:rPr>
              <w:t xml:space="preserve"> </w:t>
            </w:r>
          </w:p>
          <w:p w14:paraId="12CC42DC" w14:textId="77777777"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Accept gifts from the public up to value of £50 (flowers, biscuits)</w:t>
            </w:r>
          </w:p>
          <w:p w14:paraId="412D9E81" w14:textId="77777777"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 xml:space="preserve">DECLINE gifts from the public or multiple gifts in a year that value over £50 </w:t>
            </w:r>
            <w:proofErr w:type="gramStart"/>
            <w:r w:rsidRPr="00E22565">
              <w:rPr>
                <w:rFonts w:ascii="Arial" w:hAnsi="Arial" w:cs="Arial"/>
                <w:color w:val="7030A0"/>
              </w:rPr>
              <w:t>DECLARE</w:t>
            </w:r>
            <w:proofErr w:type="gramEnd"/>
          </w:p>
          <w:p w14:paraId="0E2697A1" w14:textId="77777777"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 xml:space="preserve">DECLINE any gifts of money or money equivalents </w:t>
            </w:r>
            <w:proofErr w:type="gramStart"/>
            <w:r w:rsidRPr="00E22565">
              <w:rPr>
                <w:rFonts w:ascii="Arial" w:hAnsi="Arial" w:cs="Arial"/>
                <w:color w:val="7030A0"/>
              </w:rPr>
              <w:t>DECLARE</w:t>
            </w:r>
            <w:proofErr w:type="gramEnd"/>
          </w:p>
          <w:p w14:paraId="7993AA04" w14:textId="77777777" w:rsidR="007E23B0" w:rsidRPr="00E22565" w:rsidRDefault="007E23B0" w:rsidP="007E23B0">
            <w:pPr>
              <w:rPr>
                <w:rFonts w:ascii="Arial" w:hAnsi="Arial" w:cs="Arial"/>
                <w:color w:val="7030A0"/>
              </w:rPr>
            </w:pPr>
            <w:r w:rsidRPr="00E22565">
              <w:rPr>
                <w:rFonts w:ascii="Arial" w:hAnsi="Arial" w:cs="Arial"/>
                <w:color w:val="7030A0"/>
              </w:rPr>
              <w:t xml:space="preserve">Declare </w:t>
            </w:r>
            <w:r w:rsidR="00E22565">
              <w:rPr>
                <w:rFonts w:ascii="Arial" w:hAnsi="Arial" w:cs="Arial"/>
                <w:color w:val="7030A0"/>
              </w:rPr>
              <w:t xml:space="preserve">any gifts </w:t>
            </w:r>
            <w:r w:rsidRPr="00E22565">
              <w:rPr>
                <w:rFonts w:ascii="Arial" w:hAnsi="Arial" w:cs="Arial"/>
                <w:color w:val="7030A0"/>
              </w:rPr>
              <w:t>within 28 days of offer</w:t>
            </w:r>
            <w:r w:rsidR="00E22565">
              <w:rPr>
                <w:rFonts w:ascii="Arial" w:hAnsi="Arial" w:cs="Arial"/>
                <w:color w:val="7030A0"/>
              </w:rPr>
              <w:t xml:space="preserve">, whether you accept them or </w:t>
            </w:r>
            <w:proofErr w:type="gramStart"/>
            <w:r w:rsidR="00E22565">
              <w:rPr>
                <w:rFonts w:ascii="Arial" w:hAnsi="Arial" w:cs="Arial"/>
                <w:color w:val="7030A0"/>
              </w:rPr>
              <w:t>not</w:t>
            </w:r>
            <w:proofErr w:type="gramEnd"/>
          </w:p>
          <w:p w14:paraId="30EE53F0" w14:textId="77777777" w:rsidR="007E23B0" w:rsidRPr="00E22565" w:rsidRDefault="00E22565" w:rsidP="00E22565">
            <w:pPr>
              <w:spacing w:after="0"/>
              <w:rPr>
                <w:rFonts w:ascii="Arial" w:hAnsi="Arial" w:cs="Arial"/>
                <w:color w:val="0070C0"/>
              </w:rPr>
            </w:pPr>
            <w:r>
              <w:rPr>
                <w:rFonts w:ascii="Arial" w:hAnsi="Arial" w:cs="Arial"/>
                <w:color w:val="0070C0"/>
              </w:rPr>
              <w:t>Hospitality</w:t>
            </w:r>
          </w:p>
          <w:p w14:paraId="4216FB06" w14:textId="77777777" w:rsidR="007E23B0" w:rsidRPr="00E22565" w:rsidRDefault="007E23B0" w:rsidP="00E22565">
            <w:pPr>
              <w:numPr>
                <w:ilvl w:val="0"/>
                <w:numId w:val="20"/>
              </w:numPr>
              <w:tabs>
                <w:tab w:val="clear" w:pos="720"/>
              </w:tabs>
              <w:spacing w:after="0" w:line="240" w:lineRule="auto"/>
              <w:ind w:left="426"/>
              <w:rPr>
                <w:rFonts w:ascii="Arial" w:hAnsi="Arial" w:cs="Arial"/>
              </w:rPr>
            </w:pPr>
            <w:r w:rsidRPr="00E22565">
              <w:rPr>
                <w:rFonts w:ascii="Arial" w:hAnsi="Arial" w:cs="Arial"/>
              </w:rPr>
              <w:t xml:space="preserve">Accept up to value of </w:t>
            </w:r>
            <w:proofErr w:type="gramStart"/>
            <w:r w:rsidRPr="00E22565">
              <w:rPr>
                <w:rFonts w:ascii="Arial" w:hAnsi="Arial" w:cs="Arial"/>
              </w:rPr>
              <w:t>£25</w:t>
            </w:r>
            <w:proofErr w:type="gramEnd"/>
            <w:r w:rsidRPr="00E22565">
              <w:rPr>
                <w:rFonts w:ascii="Arial" w:hAnsi="Arial" w:cs="Arial"/>
              </w:rPr>
              <w:t xml:space="preserve"> </w:t>
            </w:r>
          </w:p>
          <w:p w14:paraId="06A8F10C" w14:textId="77777777" w:rsidR="007E23B0" w:rsidRPr="00E22565" w:rsidRDefault="007E23B0" w:rsidP="00E22565">
            <w:pPr>
              <w:numPr>
                <w:ilvl w:val="0"/>
                <w:numId w:val="20"/>
              </w:numPr>
              <w:tabs>
                <w:tab w:val="clear" w:pos="720"/>
              </w:tabs>
              <w:spacing w:after="0" w:line="240" w:lineRule="auto"/>
              <w:ind w:left="426"/>
              <w:rPr>
                <w:rFonts w:ascii="Arial" w:hAnsi="Arial" w:cs="Arial"/>
              </w:rPr>
            </w:pPr>
            <w:r w:rsidRPr="00E22565">
              <w:rPr>
                <w:rFonts w:ascii="Arial" w:hAnsi="Arial" w:cs="Arial"/>
              </w:rPr>
              <w:t xml:space="preserve">Accept up to value of £75 but requires prior authorisation </w:t>
            </w:r>
            <w:proofErr w:type="gramStart"/>
            <w:r w:rsidRPr="00E22565">
              <w:rPr>
                <w:rFonts w:ascii="Arial" w:hAnsi="Arial" w:cs="Arial"/>
                <w:color w:val="7030A0"/>
              </w:rPr>
              <w:t>DECLARE</w:t>
            </w:r>
            <w:proofErr w:type="gramEnd"/>
          </w:p>
          <w:p w14:paraId="1A340100" w14:textId="77777777" w:rsidR="007E23B0" w:rsidRPr="00E22565" w:rsidRDefault="007E23B0" w:rsidP="00E22565">
            <w:pPr>
              <w:numPr>
                <w:ilvl w:val="0"/>
                <w:numId w:val="20"/>
              </w:numPr>
              <w:tabs>
                <w:tab w:val="clear" w:pos="720"/>
              </w:tabs>
              <w:spacing w:after="0" w:line="240" w:lineRule="auto"/>
              <w:ind w:left="426"/>
              <w:rPr>
                <w:rFonts w:ascii="Arial" w:hAnsi="Arial" w:cs="Arial"/>
              </w:rPr>
            </w:pPr>
            <w:r w:rsidRPr="00E22565">
              <w:rPr>
                <w:rFonts w:ascii="Arial" w:hAnsi="Arial" w:cs="Arial"/>
              </w:rPr>
              <w:t xml:space="preserve">DECLINE if value over £75 </w:t>
            </w:r>
            <w:proofErr w:type="gramStart"/>
            <w:r w:rsidRPr="00E22565">
              <w:rPr>
                <w:rFonts w:ascii="Arial" w:hAnsi="Arial" w:cs="Arial"/>
                <w:color w:val="7030A0"/>
              </w:rPr>
              <w:t>DECLARE</w:t>
            </w:r>
            <w:proofErr w:type="gramEnd"/>
          </w:p>
          <w:p w14:paraId="581713D9" w14:textId="77777777" w:rsidR="007E23B0" w:rsidRPr="00E22565" w:rsidRDefault="007E23B0" w:rsidP="007E23B0">
            <w:pPr>
              <w:rPr>
                <w:rFonts w:ascii="Arial" w:hAnsi="Arial" w:cs="Arial"/>
                <w:color w:val="7030A0"/>
              </w:rPr>
            </w:pPr>
            <w:r w:rsidRPr="00E22565">
              <w:rPr>
                <w:rFonts w:ascii="Arial" w:hAnsi="Arial" w:cs="Arial"/>
                <w:color w:val="7030A0"/>
              </w:rPr>
              <w:t>Declare within 28 days of offer</w:t>
            </w:r>
            <w:r w:rsidR="00E22565" w:rsidRPr="00E22565">
              <w:rPr>
                <w:rFonts w:ascii="Arial" w:hAnsi="Arial" w:cs="Arial"/>
                <w:color w:val="7030A0"/>
              </w:rPr>
              <w:t xml:space="preserve">, whether you accept them or </w:t>
            </w:r>
            <w:proofErr w:type="gramStart"/>
            <w:r w:rsidR="00E22565" w:rsidRPr="00E22565">
              <w:rPr>
                <w:rFonts w:ascii="Arial" w:hAnsi="Arial" w:cs="Arial"/>
                <w:color w:val="7030A0"/>
              </w:rPr>
              <w:t>not</w:t>
            </w:r>
            <w:proofErr w:type="gramEnd"/>
          </w:p>
          <w:p w14:paraId="0861442D" w14:textId="77777777" w:rsidR="007E23B0" w:rsidRPr="00E22565" w:rsidRDefault="00E22565" w:rsidP="00E22565">
            <w:pPr>
              <w:spacing w:after="0"/>
              <w:rPr>
                <w:rFonts w:ascii="Arial" w:hAnsi="Arial" w:cs="Arial"/>
                <w:color w:val="0070C0"/>
              </w:rPr>
            </w:pPr>
            <w:r>
              <w:rPr>
                <w:rFonts w:ascii="Arial" w:hAnsi="Arial" w:cs="Arial"/>
                <w:color w:val="0070C0"/>
              </w:rPr>
              <w:t>Sponsorship</w:t>
            </w:r>
          </w:p>
          <w:p w14:paraId="16812BBF" w14:textId="77777777" w:rsidR="007E23B0" w:rsidRPr="00E22565" w:rsidRDefault="00E22565" w:rsidP="00E22565">
            <w:pPr>
              <w:numPr>
                <w:ilvl w:val="0"/>
                <w:numId w:val="21"/>
              </w:numPr>
              <w:spacing w:after="0" w:line="240" w:lineRule="auto"/>
              <w:ind w:left="426"/>
              <w:rPr>
                <w:rFonts w:ascii="Arial" w:hAnsi="Arial" w:cs="Arial"/>
              </w:rPr>
            </w:pPr>
            <w:r>
              <w:rPr>
                <w:rFonts w:ascii="Arial" w:hAnsi="Arial" w:cs="Arial"/>
              </w:rPr>
              <w:t>S</w:t>
            </w:r>
            <w:r w:rsidR="007E23B0" w:rsidRPr="00E22565">
              <w:rPr>
                <w:rFonts w:ascii="Arial" w:hAnsi="Arial" w:cs="Arial"/>
              </w:rPr>
              <w:t xml:space="preserve">ponsorship must not compromise commissioning or purchasing </w:t>
            </w:r>
            <w:proofErr w:type="gramStart"/>
            <w:r w:rsidR="007E23B0" w:rsidRPr="00E22565">
              <w:rPr>
                <w:rFonts w:ascii="Arial" w:hAnsi="Arial" w:cs="Arial"/>
              </w:rPr>
              <w:t>decisions</w:t>
            </w:r>
            <w:proofErr w:type="gramEnd"/>
          </w:p>
          <w:p w14:paraId="7477F71B" w14:textId="77777777" w:rsidR="007E23B0" w:rsidRPr="00E22565" w:rsidRDefault="00E22565" w:rsidP="00E22565">
            <w:pPr>
              <w:numPr>
                <w:ilvl w:val="0"/>
                <w:numId w:val="21"/>
              </w:numPr>
              <w:spacing w:after="0" w:line="240" w:lineRule="auto"/>
              <w:ind w:left="426"/>
              <w:rPr>
                <w:rFonts w:ascii="Arial" w:hAnsi="Arial" w:cs="Arial"/>
              </w:rPr>
            </w:pPr>
            <w:r>
              <w:rPr>
                <w:rFonts w:ascii="Arial" w:hAnsi="Arial" w:cs="Arial"/>
              </w:rPr>
              <w:t>I</w:t>
            </w:r>
            <w:r w:rsidR="007E23B0" w:rsidRPr="00E22565">
              <w:rPr>
                <w:rFonts w:ascii="Arial" w:hAnsi="Arial" w:cs="Arial"/>
              </w:rPr>
              <w:t xml:space="preserve">t must be clear that sponsorship does not imply endorsement of any product or company, and there should be no promotion of products apart from that agreed in writing in </w:t>
            </w:r>
            <w:proofErr w:type="gramStart"/>
            <w:r w:rsidR="007E23B0" w:rsidRPr="00E22565">
              <w:rPr>
                <w:rFonts w:ascii="Arial" w:hAnsi="Arial" w:cs="Arial"/>
              </w:rPr>
              <w:t>advance</w:t>
            </w:r>
            <w:proofErr w:type="gramEnd"/>
          </w:p>
          <w:p w14:paraId="394FB3E8" w14:textId="77777777" w:rsidR="007E23B0" w:rsidRPr="00E22565" w:rsidRDefault="00E22565" w:rsidP="00E22565">
            <w:pPr>
              <w:numPr>
                <w:ilvl w:val="0"/>
                <w:numId w:val="21"/>
              </w:numPr>
              <w:spacing w:after="0" w:line="240" w:lineRule="auto"/>
              <w:ind w:left="426"/>
              <w:rPr>
                <w:rFonts w:ascii="Arial" w:hAnsi="Arial" w:cs="Arial"/>
              </w:rPr>
            </w:pPr>
            <w:r>
              <w:rPr>
                <w:rFonts w:ascii="Arial" w:hAnsi="Arial" w:cs="Arial"/>
              </w:rPr>
              <w:t>N</w:t>
            </w:r>
            <w:r w:rsidR="007E23B0" w:rsidRPr="00E22565">
              <w:rPr>
                <w:rFonts w:ascii="Arial" w:hAnsi="Arial" w:cs="Arial"/>
              </w:rPr>
              <w:t xml:space="preserve">o information should be supplied to the sponsor from which they could gain a commercial </w:t>
            </w:r>
            <w:proofErr w:type="gramStart"/>
            <w:r w:rsidR="007E23B0" w:rsidRPr="00E22565">
              <w:rPr>
                <w:rFonts w:ascii="Arial" w:hAnsi="Arial" w:cs="Arial"/>
              </w:rPr>
              <w:t>advantage</w:t>
            </w:r>
            <w:proofErr w:type="gramEnd"/>
            <w:r w:rsidR="007E23B0" w:rsidRPr="00E22565">
              <w:rPr>
                <w:rFonts w:ascii="Arial" w:hAnsi="Arial" w:cs="Arial"/>
              </w:rPr>
              <w:t xml:space="preserve"> or which is not normally in the public domain</w:t>
            </w:r>
          </w:p>
          <w:p w14:paraId="41B590BD" w14:textId="77777777" w:rsidR="007E23B0" w:rsidRPr="00E22565" w:rsidRDefault="00E22565" w:rsidP="00E22565">
            <w:pPr>
              <w:numPr>
                <w:ilvl w:val="0"/>
                <w:numId w:val="21"/>
              </w:numPr>
              <w:spacing w:after="0" w:line="240" w:lineRule="auto"/>
              <w:ind w:left="426"/>
              <w:rPr>
                <w:rFonts w:ascii="Arial" w:hAnsi="Arial" w:cs="Arial"/>
              </w:rPr>
            </w:pPr>
            <w:r>
              <w:rPr>
                <w:rFonts w:ascii="Arial" w:hAnsi="Arial" w:cs="Arial"/>
              </w:rPr>
              <w:t>W</w:t>
            </w:r>
            <w:r w:rsidR="007E23B0" w:rsidRPr="00E22565">
              <w:rPr>
                <w:rFonts w:ascii="Arial" w:hAnsi="Arial" w:cs="Arial"/>
              </w:rPr>
              <w:t xml:space="preserve">here events are sponsored by external sources, that fact must be disclosed in the papers relating to the meeting and in any published </w:t>
            </w:r>
            <w:proofErr w:type="gramStart"/>
            <w:r w:rsidR="007E23B0" w:rsidRPr="00E22565">
              <w:rPr>
                <w:rFonts w:ascii="Arial" w:hAnsi="Arial" w:cs="Arial"/>
              </w:rPr>
              <w:t>proceedings</w:t>
            </w:r>
            <w:proofErr w:type="gramEnd"/>
          </w:p>
          <w:p w14:paraId="6D7E8B1C" w14:textId="77777777" w:rsidR="007E23B0" w:rsidRPr="00E22565" w:rsidRDefault="007E23B0" w:rsidP="00E22565">
            <w:pPr>
              <w:ind w:left="66"/>
              <w:rPr>
                <w:rFonts w:ascii="Arial" w:hAnsi="Arial" w:cs="Arial"/>
                <w:color w:val="7030A0"/>
              </w:rPr>
            </w:pPr>
            <w:r w:rsidRPr="00E22565">
              <w:rPr>
                <w:rFonts w:ascii="Arial" w:hAnsi="Arial" w:cs="Arial"/>
                <w:color w:val="7030A0"/>
              </w:rPr>
              <w:t xml:space="preserve">Declare </w:t>
            </w:r>
            <w:r w:rsidR="00E22565" w:rsidRPr="00E22565">
              <w:rPr>
                <w:rFonts w:ascii="Arial" w:hAnsi="Arial" w:cs="Arial"/>
                <w:color w:val="7030A0"/>
              </w:rPr>
              <w:t>within 28 days of offer, whether you accept them or not</w:t>
            </w:r>
            <w:r w:rsidR="00E22565">
              <w:rPr>
                <w:rFonts w:ascii="Arial" w:hAnsi="Arial" w:cs="Arial"/>
                <w:color w:val="7030A0"/>
              </w:rPr>
              <w:t>,</w:t>
            </w:r>
            <w:r w:rsidR="00E22565" w:rsidRPr="00E22565">
              <w:rPr>
                <w:rFonts w:ascii="Arial" w:hAnsi="Arial" w:cs="Arial"/>
                <w:color w:val="7030A0"/>
              </w:rPr>
              <w:t xml:space="preserve"> </w:t>
            </w:r>
            <w:r w:rsidRPr="00E22565">
              <w:rPr>
                <w:rFonts w:ascii="Arial" w:hAnsi="Arial" w:cs="Arial"/>
                <w:color w:val="7030A0"/>
              </w:rPr>
              <w:t>and seek authorisation</w:t>
            </w:r>
            <w:r w:rsidR="00E22565">
              <w:rPr>
                <w:rFonts w:ascii="Arial" w:hAnsi="Arial" w:cs="Arial"/>
                <w:color w:val="7030A0"/>
              </w:rPr>
              <w:t xml:space="preserve"> before </w:t>
            </w:r>
            <w:proofErr w:type="gramStart"/>
            <w:r w:rsidR="00E22565">
              <w:rPr>
                <w:rFonts w:ascii="Arial" w:hAnsi="Arial" w:cs="Arial"/>
                <w:color w:val="7030A0"/>
              </w:rPr>
              <w:t>accepting</w:t>
            </w:r>
            <w:proofErr w:type="gramEnd"/>
          </w:p>
          <w:p w14:paraId="2AAB92F4" w14:textId="77777777" w:rsidR="007E23B0" w:rsidRPr="00E22565" w:rsidRDefault="007E23B0" w:rsidP="002F0669">
            <w:pPr>
              <w:tabs>
                <w:tab w:val="left" w:pos="7120"/>
              </w:tabs>
              <w:spacing w:after="0" w:line="240" w:lineRule="auto"/>
              <w:jc w:val="both"/>
              <w:rPr>
                <w:rFonts w:ascii="Arial" w:hAnsi="Arial" w:cs="Arial"/>
                <w:lang w:val="en-US"/>
              </w:rPr>
            </w:pPr>
          </w:p>
        </w:tc>
      </w:tr>
    </w:tbl>
    <w:p w14:paraId="6B8DA182" w14:textId="77777777" w:rsidR="00ED76F9" w:rsidRPr="00E22565" w:rsidRDefault="00ED76F9" w:rsidP="002F0669">
      <w:pPr>
        <w:tabs>
          <w:tab w:val="left" w:pos="7120"/>
        </w:tabs>
        <w:spacing w:after="0" w:line="240" w:lineRule="auto"/>
        <w:jc w:val="both"/>
        <w:rPr>
          <w:rFonts w:ascii="Arial" w:hAnsi="Arial" w:cs="Arial"/>
          <w:lang w:val="en-US"/>
        </w:rPr>
      </w:pPr>
    </w:p>
    <w:p w14:paraId="3379EA0B" w14:textId="77777777" w:rsidR="00ED76F9" w:rsidRPr="00E22565" w:rsidRDefault="00ED76F9" w:rsidP="002F0669">
      <w:pPr>
        <w:tabs>
          <w:tab w:val="left" w:pos="7120"/>
        </w:tabs>
        <w:spacing w:after="0" w:line="240" w:lineRule="auto"/>
        <w:jc w:val="both"/>
        <w:rPr>
          <w:rFonts w:ascii="Arial" w:hAnsi="Arial" w:cs="Arial"/>
          <w:lang w:val="en-US"/>
        </w:rPr>
      </w:pPr>
    </w:p>
    <w:p w14:paraId="67147E89" w14:textId="77777777" w:rsidR="00ED76F9" w:rsidRPr="00E22565" w:rsidRDefault="00ED76F9" w:rsidP="002F0669">
      <w:pPr>
        <w:tabs>
          <w:tab w:val="left" w:pos="7120"/>
        </w:tabs>
        <w:spacing w:after="0" w:line="240" w:lineRule="auto"/>
        <w:jc w:val="both"/>
        <w:rPr>
          <w:rFonts w:ascii="Arial" w:hAnsi="Arial" w:cs="Arial"/>
          <w:lang w:val="en-US"/>
        </w:rPr>
      </w:pPr>
    </w:p>
    <w:p w14:paraId="1847461B" w14:textId="77777777" w:rsidR="00ED76F9" w:rsidRPr="00E22565" w:rsidRDefault="00ED76F9" w:rsidP="002F0669">
      <w:pPr>
        <w:tabs>
          <w:tab w:val="left" w:pos="7120"/>
        </w:tabs>
        <w:spacing w:after="0" w:line="240" w:lineRule="auto"/>
        <w:jc w:val="both"/>
        <w:rPr>
          <w:rFonts w:ascii="Arial" w:hAnsi="Arial" w:cs="Arial"/>
          <w:lang w:val="en-US"/>
        </w:rPr>
      </w:pPr>
    </w:p>
    <w:p w14:paraId="015948B6" w14:textId="77777777" w:rsidR="00ED76F9" w:rsidRPr="00E22565" w:rsidRDefault="00ED76F9" w:rsidP="002F0669">
      <w:pPr>
        <w:tabs>
          <w:tab w:val="left" w:pos="7120"/>
        </w:tabs>
        <w:spacing w:after="0" w:line="240" w:lineRule="auto"/>
        <w:jc w:val="both"/>
        <w:rPr>
          <w:rFonts w:ascii="Arial" w:hAnsi="Arial" w:cs="Arial"/>
          <w:lang w:val="en-US"/>
        </w:rPr>
      </w:pPr>
    </w:p>
    <w:p w14:paraId="59472BDB" w14:textId="77777777" w:rsidR="00ED76F9" w:rsidRPr="00E22565" w:rsidRDefault="00ED76F9" w:rsidP="002F0669">
      <w:pPr>
        <w:tabs>
          <w:tab w:val="left" w:pos="7120"/>
        </w:tabs>
        <w:spacing w:after="0" w:line="240" w:lineRule="auto"/>
        <w:jc w:val="both"/>
        <w:rPr>
          <w:rFonts w:ascii="Arial" w:hAnsi="Arial" w:cs="Arial"/>
          <w:lang w:val="en-US"/>
        </w:rPr>
      </w:pPr>
    </w:p>
    <w:p w14:paraId="1A6A642D" w14:textId="77777777" w:rsidR="00ED76F9" w:rsidRPr="00E22565" w:rsidRDefault="00ED76F9" w:rsidP="002F0669">
      <w:pPr>
        <w:tabs>
          <w:tab w:val="left" w:pos="7120"/>
        </w:tabs>
        <w:spacing w:after="0" w:line="240" w:lineRule="auto"/>
        <w:jc w:val="both"/>
        <w:rPr>
          <w:rFonts w:ascii="Arial" w:hAnsi="Arial" w:cs="Arial"/>
          <w:lang w:val="en-US"/>
        </w:rPr>
      </w:pPr>
    </w:p>
    <w:p w14:paraId="7E91DBB3" w14:textId="77777777" w:rsidR="00ED76F9" w:rsidRPr="00E22565" w:rsidRDefault="00ED76F9" w:rsidP="002F0669">
      <w:pPr>
        <w:tabs>
          <w:tab w:val="left" w:pos="7120"/>
        </w:tabs>
        <w:spacing w:after="0" w:line="240" w:lineRule="auto"/>
        <w:jc w:val="both"/>
        <w:rPr>
          <w:rFonts w:ascii="Arial" w:hAnsi="Arial" w:cs="Arial"/>
          <w:lang w:val="en-US"/>
        </w:rPr>
      </w:pPr>
    </w:p>
    <w:p w14:paraId="3CA65B90" w14:textId="77777777" w:rsidR="00ED76F9" w:rsidRPr="00E22565" w:rsidRDefault="00ED76F9" w:rsidP="002F0669">
      <w:pPr>
        <w:tabs>
          <w:tab w:val="left" w:pos="7120"/>
        </w:tabs>
        <w:spacing w:after="0" w:line="240" w:lineRule="auto"/>
        <w:jc w:val="both"/>
        <w:rPr>
          <w:rFonts w:ascii="Arial" w:hAnsi="Arial" w:cs="Arial"/>
          <w:lang w:val="en-US"/>
        </w:rPr>
      </w:pPr>
    </w:p>
    <w:p w14:paraId="55136EC4" w14:textId="77777777" w:rsidR="002F0669" w:rsidRPr="007768F2" w:rsidRDefault="007768F2" w:rsidP="002F0669">
      <w:pPr>
        <w:tabs>
          <w:tab w:val="left" w:pos="7120"/>
        </w:tabs>
        <w:spacing w:after="0" w:line="240" w:lineRule="auto"/>
        <w:jc w:val="both"/>
        <w:rPr>
          <w:rFonts w:ascii="Arial" w:hAnsi="Arial" w:cs="Arial"/>
          <w:b/>
          <w:color w:val="0070C0"/>
          <w:lang w:val="en-US"/>
        </w:rPr>
      </w:pPr>
      <w:r>
        <w:rPr>
          <w:rFonts w:ascii="Arial" w:hAnsi="Arial" w:cs="Arial"/>
          <w:b/>
          <w:color w:val="0070C0"/>
          <w:lang w:val="en-US"/>
        </w:rPr>
        <w:lastRenderedPageBreak/>
        <w:t>Conflicts of Interest</w:t>
      </w:r>
    </w:p>
    <w:p w14:paraId="658D2BAB" w14:textId="77777777" w:rsidR="002F0669" w:rsidRPr="00E22565" w:rsidRDefault="002F0669" w:rsidP="002F0669">
      <w:pPr>
        <w:tabs>
          <w:tab w:val="left" w:pos="7120"/>
        </w:tabs>
        <w:spacing w:after="0" w:line="240" w:lineRule="auto"/>
        <w:jc w:val="both"/>
        <w:rPr>
          <w:rFonts w:ascii="Arial" w:hAnsi="Arial" w:cs="Arial"/>
          <w:lang w:val="en-US"/>
        </w:rPr>
      </w:pPr>
    </w:p>
    <w:p w14:paraId="73D1307C" w14:textId="77777777" w:rsidR="00A73590" w:rsidRPr="00E22565" w:rsidRDefault="00A73590" w:rsidP="002F0669">
      <w:pPr>
        <w:tabs>
          <w:tab w:val="left" w:pos="7120"/>
        </w:tabs>
        <w:spacing w:after="0" w:line="240" w:lineRule="auto"/>
        <w:jc w:val="both"/>
        <w:rPr>
          <w:rFonts w:ascii="Arial" w:hAnsi="Arial" w:cs="Arial"/>
          <w:lang w:val="en-US"/>
        </w:rPr>
      </w:pPr>
      <w:r w:rsidRPr="00E22565">
        <w:rPr>
          <w:rFonts w:ascii="Arial" w:hAnsi="Arial" w:cs="Arial"/>
          <w:lang w:val="en-US"/>
        </w:rPr>
        <w:t>A conflict of interest is a set of conditions/circumstances in which an individual’s ability to exercise judgement, or act in a role is, could be, or is seen to be impaired or otherwise influenced by their involvement in another role or relationship.</w:t>
      </w:r>
    </w:p>
    <w:p w14:paraId="3B3DFE6E" w14:textId="77777777" w:rsidR="0069234D" w:rsidRPr="00E22565" w:rsidRDefault="0069234D" w:rsidP="002F0669">
      <w:pPr>
        <w:tabs>
          <w:tab w:val="left" w:pos="7120"/>
        </w:tabs>
        <w:spacing w:after="0" w:line="240" w:lineRule="auto"/>
        <w:jc w:val="both"/>
        <w:rPr>
          <w:rFonts w:ascii="Arial" w:hAnsi="Arial" w:cs="Arial"/>
          <w:lang w:val="en-US"/>
        </w:rPr>
      </w:pPr>
    </w:p>
    <w:p w14:paraId="5456A5B1" w14:textId="77777777" w:rsidR="0069234D" w:rsidRPr="00E22565" w:rsidRDefault="0069234D" w:rsidP="0069234D">
      <w:pPr>
        <w:rPr>
          <w:rFonts w:ascii="Arial" w:hAnsi="Arial" w:cs="Arial"/>
          <w:bCs/>
        </w:rPr>
      </w:pPr>
      <w:r w:rsidRPr="00E22565">
        <w:rPr>
          <w:rFonts w:ascii="Arial" w:hAnsi="Arial" w:cs="Arial"/>
          <w:bCs/>
        </w:rPr>
        <w:t>A conflict of interest can occur when there is the possibility that an individual’s judgement regarding their primary duty to NHS patients may be influenced by a secondary interest they hold. Such a conflict may be:</w:t>
      </w:r>
    </w:p>
    <w:p w14:paraId="1B1F4813" w14:textId="77777777" w:rsidR="0069234D" w:rsidRPr="00E22565" w:rsidRDefault="0069234D" w:rsidP="0069234D">
      <w:pPr>
        <w:pStyle w:val="ListParagraph"/>
        <w:numPr>
          <w:ilvl w:val="0"/>
          <w:numId w:val="10"/>
        </w:numPr>
        <w:spacing w:after="0" w:line="240" w:lineRule="auto"/>
        <w:rPr>
          <w:rFonts w:ascii="Arial" w:hAnsi="Arial" w:cs="Arial"/>
          <w:bCs/>
        </w:rPr>
      </w:pPr>
      <w:r w:rsidRPr="00E22565">
        <w:rPr>
          <w:rFonts w:ascii="Arial" w:hAnsi="Arial" w:cs="Arial"/>
          <w:bCs/>
        </w:rPr>
        <w:t xml:space="preserve">Potential – there is the possibility of a material conflict between one or more interests in the </w:t>
      </w:r>
      <w:proofErr w:type="gramStart"/>
      <w:r w:rsidRPr="00E22565">
        <w:rPr>
          <w:rFonts w:ascii="Arial" w:hAnsi="Arial" w:cs="Arial"/>
          <w:bCs/>
        </w:rPr>
        <w:t>future</w:t>
      </w:r>
      <w:proofErr w:type="gramEnd"/>
    </w:p>
    <w:p w14:paraId="1A1CD367" w14:textId="77777777" w:rsidR="0069234D" w:rsidRPr="00E22565" w:rsidRDefault="0069234D" w:rsidP="0069234D">
      <w:pPr>
        <w:pStyle w:val="ListParagraph"/>
        <w:numPr>
          <w:ilvl w:val="0"/>
          <w:numId w:val="10"/>
        </w:numPr>
        <w:spacing w:after="0" w:line="240" w:lineRule="auto"/>
        <w:rPr>
          <w:rFonts w:ascii="Arial" w:hAnsi="Arial" w:cs="Arial"/>
          <w:bCs/>
        </w:rPr>
      </w:pPr>
      <w:r w:rsidRPr="00E22565">
        <w:rPr>
          <w:rFonts w:ascii="Arial" w:hAnsi="Arial" w:cs="Arial"/>
          <w:bCs/>
        </w:rPr>
        <w:t xml:space="preserve">Actual – there is a material conflict between one or more </w:t>
      </w:r>
      <w:proofErr w:type="gramStart"/>
      <w:r w:rsidRPr="00E22565">
        <w:rPr>
          <w:rFonts w:ascii="Arial" w:hAnsi="Arial" w:cs="Arial"/>
          <w:bCs/>
        </w:rPr>
        <w:t>interests</w:t>
      </w:r>
      <w:proofErr w:type="gramEnd"/>
    </w:p>
    <w:p w14:paraId="5EE6C95E" w14:textId="77777777" w:rsidR="0069234D" w:rsidRPr="00E22565" w:rsidRDefault="0069234D" w:rsidP="0069234D">
      <w:pPr>
        <w:numPr>
          <w:ilvl w:val="0"/>
          <w:numId w:val="10"/>
        </w:numPr>
        <w:spacing w:after="0" w:line="240" w:lineRule="auto"/>
        <w:rPr>
          <w:rFonts w:ascii="Arial" w:hAnsi="Arial" w:cs="Arial"/>
          <w:bCs/>
        </w:rPr>
      </w:pPr>
      <w:r w:rsidRPr="00E22565">
        <w:rPr>
          <w:rFonts w:ascii="Arial" w:hAnsi="Arial" w:cs="Arial"/>
          <w:bCs/>
        </w:rPr>
        <w:t>Perceived – an observer could reasonably suspect there to be a conflict of interest regardless of whether there is one or not.</w:t>
      </w:r>
    </w:p>
    <w:p w14:paraId="56C808C4" w14:textId="77777777" w:rsidR="0069234D" w:rsidRPr="00E22565" w:rsidRDefault="0069234D" w:rsidP="002F0669">
      <w:pPr>
        <w:tabs>
          <w:tab w:val="left" w:pos="7120"/>
        </w:tabs>
        <w:spacing w:after="0" w:line="240" w:lineRule="auto"/>
        <w:jc w:val="both"/>
        <w:rPr>
          <w:rFonts w:ascii="Arial" w:hAnsi="Arial" w:cs="Arial"/>
          <w:lang w:val="en-US"/>
        </w:rPr>
      </w:pPr>
    </w:p>
    <w:p w14:paraId="53053D70" w14:textId="77777777" w:rsidR="002F0669" w:rsidRPr="00E22565" w:rsidRDefault="00657C5B" w:rsidP="002F0669">
      <w:pPr>
        <w:tabs>
          <w:tab w:val="left" w:pos="7120"/>
        </w:tabs>
        <w:spacing w:after="0" w:line="240" w:lineRule="auto"/>
        <w:jc w:val="both"/>
        <w:rPr>
          <w:rFonts w:ascii="Arial" w:hAnsi="Arial" w:cs="Arial"/>
          <w:lang w:val="en-US"/>
        </w:rPr>
      </w:pPr>
      <w:r w:rsidRPr="00E22565">
        <w:rPr>
          <w:rFonts w:ascii="Arial" w:hAnsi="Arial" w:cs="Arial"/>
          <w:lang w:val="en-US"/>
        </w:rPr>
        <w:t>Conflicts of interest could include</w:t>
      </w:r>
      <w:r w:rsidR="00E22565">
        <w:rPr>
          <w:rFonts w:ascii="Arial" w:hAnsi="Arial" w:cs="Arial"/>
          <w:lang w:val="en-US"/>
        </w:rPr>
        <w:t xml:space="preserve"> (this is not an exclusive list)</w:t>
      </w:r>
      <w:r w:rsidRPr="00E22565">
        <w:rPr>
          <w:rFonts w:ascii="Arial" w:hAnsi="Arial" w:cs="Arial"/>
          <w:lang w:val="en-US"/>
        </w:rPr>
        <w:t>:</w:t>
      </w:r>
    </w:p>
    <w:p w14:paraId="0B12E3A8" w14:textId="77777777" w:rsidR="00657C5B" w:rsidRPr="00E22565" w:rsidRDefault="00657C5B" w:rsidP="002F0669">
      <w:pPr>
        <w:tabs>
          <w:tab w:val="left" w:pos="7120"/>
        </w:tabs>
        <w:spacing w:after="0" w:line="240" w:lineRule="auto"/>
        <w:jc w:val="both"/>
        <w:rPr>
          <w:rFonts w:ascii="Arial" w:hAnsi="Arial" w:cs="Arial"/>
          <w:lang w:val="en-US"/>
        </w:rPr>
      </w:pPr>
    </w:p>
    <w:tbl>
      <w:tblPr>
        <w:tblStyle w:val="TableGrid3"/>
        <w:tblW w:w="10457" w:type="dxa"/>
        <w:jc w:val="center"/>
        <w:tblLayout w:type="fixed"/>
        <w:tblLook w:val="04A0" w:firstRow="1" w:lastRow="0" w:firstColumn="1" w:lastColumn="0" w:noHBand="0" w:noVBand="1"/>
        <w:tblDescription w:val="details of interests, including a description"/>
      </w:tblPr>
      <w:tblGrid>
        <w:gridCol w:w="1702"/>
        <w:gridCol w:w="8755"/>
      </w:tblGrid>
      <w:tr w:rsidR="00B96E78" w:rsidRPr="00E22565" w14:paraId="76CE8E99" w14:textId="77777777" w:rsidTr="00E22565">
        <w:trPr>
          <w:jc w:val="center"/>
        </w:trPr>
        <w:tc>
          <w:tcPr>
            <w:tcW w:w="1702" w:type="dxa"/>
            <w:shd w:val="clear" w:color="auto" w:fill="0070C0"/>
          </w:tcPr>
          <w:p w14:paraId="6EB46212" w14:textId="77777777" w:rsidR="00B96E78" w:rsidRPr="00E22565" w:rsidRDefault="00B96E78" w:rsidP="00B96E78">
            <w:pPr>
              <w:spacing w:after="0" w:line="240" w:lineRule="auto"/>
              <w:rPr>
                <w:rFonts w:eastAsia="Times New Roman" w:cs="Arial"/>
                <w:b/>
                <w:bCs/>
                <w:color w:val="FFFFFF"/>
                <w:sz w:val="22"/>
                <w:szCs w:val="22"/>
              </w:rPr>
            </w:pPr>
            <w:r w:rsidRPr="00E22565">
              <w:rPr>
                <w:rFonts w:eastAsia="Times New Roman" w:cs="Arial"/>
                <w:b/>
                <w:bCs/>
                <w:color w:val="FFFFFF"/>
                <w:sz w:val="22"/>
                <w:szCs w:val="22"/>
              </w:rPr>
              <w:t>Type of Interest</w:t>
            </w:r>
          </w:p>
        </w:tc>
        <w:tc>
          <w:tcPr>
            <w:tcW w:w="8755" w:type="dxa"/>
            <w:shd w:val="clear" w:color="auto" w:fill="0070C0"/>
          </w:tcPr>
          <w:p w14:paraId="192335AB" w14:textId="77777777" w:rsidR="00B96E78" w:rsidRPr="00E22565" w:rsidRDefault="00B96E78" w:rsidP="00B96E78">
            <w:pPr>
              <w:spacing w:after="0" w:line="240" w:lineRule="auto"/>
              <w:jc w:val="both"/>
              <w:rPr>
                <w:rFonts w:eastAsia="Times New Roman" w:cs="Arial"/>
                <w:b/>
                <w:bCs/>
                <w:color w:val="FFFFFF"/>
                <w:sz w:val="22"/>
                <w:szCs w:val="22"/>
              </w:rPr>
            </w:pPr>
            <w:r w:rsidRPr="00E22565">
              <w:rPr>
                <w:rFonts w:eastAsia="Times New Roman" w:cs="Arial"/>
                <w:b/>
                <w:bCs/>
                <w:color w:val="FFFFFF"/>
                <w:sz w:val="22"/>
                <w:szCs w:val="22"/>
              </w:rPr>
              <w:t>Description</w:t>
            </w:r>
          </w:p>
        </w:tc>
      </w:tr>
      <w:tr w:rsidR="00B96E78" w:rsidRPr="00E22565" w14:paraId="4984EAF8" w14:textId="77777777" w:rsidTr="00E22565">
        <w:trPr>
          <w:jc w:val="center"/>
        </w:trPr>
        <w:tc>
          <w:tcPr>
            <w:tcW w:w="1702" w:type="dxa"/>
          </w:tcPr>
          <w:p w14:paraId="6D418D99" w14:textId="77777777" w:rsidR="00B96E78" w:rsidRPr="00E22565" w:rsidRDefault="00B96E78" w:rsidP="00B96E78">
            <w:pPr>
              <w:spacing w:after="120" w:line="240" w:lineRule="auto"/>
              <w:rPr>
                <w:rFonts w:eastAsia="Times New Roman" w:cs="Arial"/>
                <w:sz w:val="22"/>
                <w:szCs w:val="22"/>
              </w:rPr>
            </w:pPr>
            <w:r w:rsidRPr="00E22565">
              <w:rPr>
                <w:rFonts w:eastAsia="Times New Roman" w:cs="Arial"/>
                <w:b/>
                <w:sz w:val="22"/>
                <w:szCs w:val="22"/>
              </w:rPr>
              <w:t>Financial Interests</w:t>
            </w:r>
          </w:p>
        </w:tc>
        <w:tc>
          <w:tcPr>
            <w:tcW w:w="8755" w:type="dxa"/>
          </w:tcPr>
          <w:p w14:paraId="06E216E7" w14:textId="77777777"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bCs/>
                <w:sz w:val="22"/>
                <w:szCs w:val="22"/>
              </w:rPr>
              <w:t>This is whe</w:t>
            </w:r>
            <w:r w:rsidRPr="00E22565">
              <w:rPr>
                <w:rFonts w:eastAsia="Times New Roman" w:cs="Arial"/>
                <w:sz w:val="22"/>
                <w:szCs w:val="22"/>
              </w:rPr>
              <w:t>re</w:t>
            </w:r>
            <w:r w:rsidRPr="00E22565">
              <w:rPr>
                <w:rFonts w:eastAsia="Times New Roman" w:cs="Arial"/>
                <w:bCs/>
                <w:sz w:val="22"/>
                <w:szCs w:val="22"/>
              </w:rPr>
              <w:t xml:space="preserve"> an individual </w:t>
            </w:r>
            <w:r w:rsidRPr="00E22565">
              <w:rPr>
                <w:rFonts w:eastAsia="Times New Roman" w:cs="Arial"/>
                <w:sz w:val="22"/>
                <w:szCs w:val="22"/>
              </w:rPr>
              <w:t>may get</w:t>
            </w:r>
            <w:r w:rsidR="00967516" w:rsidRPr="00E22565">
              <w:rPr>
                <w:rFonts w:eastAsia="Times New Roman" w:cs="Arial"/>
                <w:sz w:val="22"/>
                <w:szCs w:val="22"/>
              </w:rPr>
              <w:t>, or may be perceived to get,</w:t>
            </w:r>
            <w:r w:rsidRPr="00E22565">
              <w:rPr>
                <w:rFonts w:eastAsia="Times New Roman" w:cs="Arial"/>
                <w:sz w:val="22"/>
                <w:szCs w:val="22"/>
              </w:rPr>
              <w:t xml:space="preserve"> direct financial benefits from the consequences of a commissioning decision</w:t>
            </w:r>
            <w:r w:rsidRPr="00E22565">
              <w:rPr>
                <w:rFonts w:eastAsia="Times New Roman" w:cs="Arial"/>
                <w:bCs/>
                <w:sz w:val="22"/>
                <w:szCs w:val="22"/>
              </w:rPr>
              <w:t>. This could, for example, include being:</w:t>
            </w:r>
          </w:p>
          <w:p w14:paraId="2A955A2F"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w:t>
            </w:r>
            <w:proofErr w:type="gramStart"/>
            <w:r w:rsidRPr="00E22565">
              <w:rPr>
                <w:rFonts w:eastAsia="Times New Roman" w:cs="Arial"/>
                <w:bCs/>
                <w:sz w:val="22"/>
                <w:szCs w:val="22"/>
              </w:rPr>
              <w:t>model;</w:t>
            </w:r>
            <w:proofErr w:type="gramEnd"/>
          </w:p>
          <w:p w14:paraId="3EB194BE" w14:textId="77777777" w:rsidR="00B96E78" w:rsidRPr="00E22565" w:rsidRDefault="00B96E78" w:rsidP="00B96E78">
            <w:pPr>
              <w:numPr>
                <w:ilvl w:val="0"/>
                <w:numId w:val="3"/>
              </w:numPr>
              <w:spacing w:after="0" w:line="240" w:lineRule="auto"/>
              <w:contextualSpacing/>
              <w:jc w:val="both"/>
              <w:rPr>
                <w:rFonts w:cs="Arial"/>
                <w:sz w:val="22"/>
                <w:szCs w:val="22"/>
              </w:rPr>
            </w:pPr>
            <w:r w:rsidRPr="00E22565">
              <w:rPr>
                <w:rFonts w:eastAsia="Times New Roman" w:cs="Arial"/>
                <w:bCs/>
                <w:sz w:val="22"/>
                <w:szCs w:val="22"/>
              </w:rPr>
              <w:t xml:space="preserve">A shareholder (or similar ownership interests), a partner or owner of a private or not-for-profit company, business, partnership or consultancy which is doing, or which is likely, or possibly seeking to do, business with health or social care </w:t>
            </w:r>
            <w:proofErr w:type="gramStart"/>
            <w:r w:rsidRPr="00E22565">
              <w:rPr>
                <w:rFonts w:eastAsia="Times New Roman" w:cs="Arial"/>
                <w:bCs/>
                <w:sz w:val="22"/>
                <w:szCs w:val="22"/>
              </w:rPr>
              <w:t>organisations;</w:t>
            </w:r>
            <w:proofErr w:type="gramEnd"/>
          </w:p>
          <w:p w14:paraId="3DA4046E" w14:textId="77777777" w:rsidR="00B96E78" w:rsidRPr="00E22565" w:rsidRDefault="00B96E78" w:rsidP="00B96E78">
            <w:pPr>
              <w:numPr>
                <w:ilvl w:val="0"/>
                <w:numId w:val="3"/>
              </w:numPr>
              <w:spacing w:after="0" w:line="240" w:lineRule="auto"/>
              <w:contextualSpacing/>
              <w:jc w:val="both"/>
              <w:rPr>
                <w:rFonts w:cs="Arial"/>
                <w:sz w:val="22"/>
                <w:szCs w:val="22"/>
              </w:rPr>
            </w:pPr>
            <w:r w:rsidRPr="00E22565">
              <w:rPr>
                <w:rFonts w:eastAsia="Times New Roman" w:cs="Arial"/>
                <w:bCs/>
                <w:sz w:val="22"/>
                <w:szCs w:val="22"/>
              </w:rPr>
              <w:t>A management consultant for a provider; or</w:t>
            </w:r>
          </w:p>
          <w:p w14:paraId="584ACDC5" w14:textId="77777777" w:rsidR="00B96E78"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provider of clinical private practice.</w:t>
            </w:r>
          </w:p>
          <w:p w14:paraId="48C4E84A" w14:textId="77777777" w:rsidR="00E22565" w:rsidRPr="00E22565" w:rsidRDefault="00E22565" w:rsidP="00E22565">
            <w:pPr>
              <w:spacing w:after="0" w:line="240" w:lineRule="auto"/>
              <w:ind w:left="360"/>
              <w:contextualSpacing/>
              <w:jc w:val="both"/>
              <w:rPr>
                <w:rFonts w:eastAsia="Times New Roman" w:cs="Arial"/>
                <w:bCs/>
                <w:sz w:val="22"/>
                <w:szCs w:val="22"/>
              </w:rPr>
            </w:pPr>
          </w:p>
          <w:p w14:paraId="45104409" w14:textId="77777777"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bCs/>
                <w:sz w:val="22"/>
                <w:szCs w:val="22"/>
              </w:rPr>
              <w:t xml:space="preserve">This could </w:t>
            </w:r>
            <w:r w:rsidRPr="00E22565">
              <w:rPr>
                <w:rFonts w:eastAsia="Times New Roman" w:cs="Arial"/>
                <w:sz w:val="22"/>
                <w:szCs w:val="22"/>
              </w:rPr>
              <w:t>also</w:t>
            </w:r>
            <w:r w:rsidRPr="00E22565">
              <w:rPr>
                <w:rFonts w:eastAsia="Times New Roman" w:cs="Arial"/>
                <w:bCs/>
                <w:sz w:val="22"/>
                <w:szCs w:val="22"/>
              </w:rPr>
              <w:t xml:space="preserve"> include an individual being:</w:t>
            </w:r>
          </w:p>
          <w:p w14:paraId="1C0EEF5A"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In receipt of secondary </w:t>
            </w:r>
            <w:proofErr w:type="gramStart"/>
            <w:r w:rsidRPr="00E22565">
              <w:rPr>
                <w:rFonts w:eastAsia="Times New Roman" w:cs="Arial"/>
                <w:bCs/>
                <w:sz w:val="22"/>
                <w:szCs w:val="22"/>
              </w:rPr>
              <w:t>income;</w:t>
            </w:r>
            <w:proofErr w:type="gramEnd"/>
          </w:p>
          <w:p w14:paraId="0401209F"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In receipt of a grant from a </w:t>
            </w:r>
            <w:proofErr w:type="gramStart"/>
            <w:r w:rsidRPr="00E22565">
              <w:rPr>
                <w:rFonts w:eastAsia="Times New Roman" w:cs="Arial"/>
                <w:bCs/>
                <w:sz w:val="22"/>
                <w:szCs w:val="22"/>
              </w:rPr>
              <w:t>provider;</w:t>
            </w:r>
            <w:proofErr w:type="gramEnd"/>
          </w:p>
          <w:p w14:paraId="3A4D2DD5"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In receipt of any payments (for example honoraria, one-off payments, day allowances or travel or subsistence) from a </w:t>
            </w:r>
            <w:proofErr w:type="gramStart"/>
            <w:r w:rsidRPr="00E22565">
              <w:rPr>
                <w:rFonts w:eastAsia="Times New Roman" w:cs="Arial"/>
                <w:bCs/>
                <w:sz w:val="22"/>
                <w:szCs w:val="22"/>
              </w:rPr>
              <w:t>provider;</w:t>
            </w:r>
            <w:proofErr w:type="gramEnd"/>
            <w:r w:rsidRPr="00E22565">
              <w:rPr>
                <w:rFonts w:eastAsia="Times New Roman" w:cs="Arial"/>
                <w:bCs/>
                <w:sz w:val="22"/>
                <w:szCs w:val="22"/>
              </w:rPr>
              <w:t xml:space="preserve"> </w:t>
            </w:r>
          </w:p>
          <w:p w14:paraId="3DE41574"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In receipt of research funding, including grants that may be received by the individual or any organisation in which they have an interest or role; and </w:t>
            </w:r>
          </w:p>
          <w:p w14:paraId="7217CB25"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Having a pension that is funded by a provider (where the value of this might be affected by the success or failure of the provider).  </w:t>
            </w:r>
          </w:p>
          <w:p w14:paraId="15D939A3" w14:textId="77777777" w:rsidR="00B96E78" w:rsidRPr="00E22565" w:rsidRDefault="00B96E78" w:rsidP="00B96E78">
            <w:pPr>
              <w:spacing w:after="0" w:line="240" w:lineRule="auto"/>
              <w:ind w:left="360"/>
              <w:contextualSpacing/>
              <w:jc w:val="both"/>
              <w:rPr>
                <w:rFonts w:eastAsia="Times New Roman" w:cs="Arial"/>
                <w:bCs/>
                <w:sz w:val="22"/>
                <w:szCs w:val="22"/>
              </w:rPr>
            </w:pPr>
          </w:p>
        </w:tc>
      </w:tr>
      <w:tr w:rsidR="00B96E78" w:rsidRPr="00E22565" w14:paraId="03510176" w14:textId="77777777" w:rsidTr="00E22565">
        <w:trPr>
          <w:jc w:val="center"/>
        </w:trPr>
        <w:tc>
          <w:tcPr>
            <w:tcW w:w="1702" w:type="dxa"/>
          </w:tcPr>
          <w:p w14:paraId="0B37143F" w14:textId="77777777" w:rsidR="00B96E78" w:rsidRPr="00E22565" w:rsidRDefault="00B96E78" w:rsidP="00B96E78">
            <w:pPr>
              <w:spacing w:after="120" w:line="240" w:lineRule="auto"/>
              <w:rPr>
                <w:rFonts w:eastAsia="Times New Roman" w:cs="Arial"/>
                <w:sz w:val="22"/>
                <w:szCs w:val="22"/>
              </w:rPr>
            </w:pPr>
            <w:r w:rsidRPr="00E22565">
              <w:rPr>
                <w:rFonts w:eastAsia="Times New Roman" w:cs="Arial"/>
                <w:b/>
                <w:sz w:val="22"/>
                <w:szCs w:val="22"/>
              </w:rPr>
              <w:t xml:space="preserve">Non-Financial Professional Interests </w:t>
            </w:r>
          </w:p>
        </w:tc>
        <w:tc>
          <w:tcPr>
            <w:tcW w:w="8755" w:type="dxa"/>
          </w:tcPr>
          <w:p w14:paraId="5B107ACB" w14:textId="77777777"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sz w:val="22"/>
                <w:szCs w:val="22"/>
              </w:rPr>
              <w:t>This is where an individual may obtain a non-financial professional benefit from the consequences of a decision, such as increasing their professional reputation or status or promoting their professional career. This may, for example, include situations where the individual is:</w:t>
            </w:r>
          </w:p>
          <w:p w14:paraId="2243A9A5"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lastRenderedPageBreak/>
              <w:t xml:space="preserve">An advocate for a particular group of </w:t>
            </w:r>
            <w:proofErr w:type="gramStart"/>
            <w:r w:rsidRPr="00E22565">
              <w:rPr>
                <w:rFonts w:eastAsia="Times New Roman" w:cs="Arial"/>
                <w:bCs/>
                <w:sz w:val="22"/>
                <w:szCs w:val="22"/>
              </w:rPr>
              <w:t>patients;</w:t>
            </w:r>
            <w:proofErr w:type="gramEnd"/>
          </w:p>
          <w:p w14:paraId="18CFE800"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GP with special interests e.g., in dermatology, acupuncture etc.:</w:t>
            </w:r>
          </w:p>
          <w:p w14:paraId="7B03FF4B"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roofErr w:type="gramStart"/>
            <w:r w:rsidRPr="00E22565">
              <w:rPr>
                <w:rFonts w:eastAsia="Times New Roman" w:cs="Arial"/>
                <w:bCs/>
                <w:sz w:val="22"/>
                <w:szCs w:val="22"/>
              </w:rPr>
              <w:t>);</w:t>
            </w:r>
            <w:proofErr w:type="gramEnd"/>
          </w:p>
          <w:p w14:paraId="6365E265"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An advisor for the Care Quality Commission (CQC) or the National Institute for Health and Care Excellence (NICE</w:t>
            </w:r>
            <w:proofErr w:type="gramStart"/>
            <w:r w:rsidRPr="00E22565">
              <w:rPr>
                <w:rFonts w:eastAsia="Times New Roman" w:cs="Arial"/>
                <w:bCs/>
                <w:sz w:val="22"/>
                <w:szCs w:val="22"/>
              </w:rPr>
              <w:t>);</w:t>
            </w:r>
            <w:proofErr w:type="gramEnd"/>
          </w:p>
          <w:p w14:paraId="56AB2A29"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Engaged in </w:t>
            </w:r>
            <w:proofErr w:type="gramStart"/>
            <w:r w:rsidRPr="00E22565">
              <w:rPr>
                <w:rFonts w:eastAsia="Times New Roman" w:cs="Arial"/>
                <w:bCs/>
                <w:sz w:val="22"/>
                <w:szCs w:val="22"/>
              </w:rPr>
              <w:t>a research</w:t>
            </w:r>
            <w:proofErr w:type="gramEnd"/>
            <w:r w:rsidRPr="00E22565">
              <w:rPr>
                <w:rFonts w:eastAsia="Times New Roman" w:cs="Arial"/>
                <w:bCs/>
                <w:sz w:val="22"/>
                <w:szCs w:val="22"/>
              </w:rPr>
              <w:t xml:space="preserve"> role;  </w:t>
            </w:r>
          </w:p>
          <w:p w14:paraId="7F7D4F31" w14:textId="77777777" w:rsidR="00B96E78" w:rsidRDefault="00B96E78" w:rsidP="00E22565">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The development and holding of patents and other intellectual property rights which allow staff to protect something that they create, preventing unauthorised use of products or the copying of protected </w:t>
            </w:r>
            <w:proofErr w:type="gramStart"/>
            <w:r w:rsidRPr="00E22565">
              <w:rPr>
                <w:rFonts w:eastAsia="Times New Roman" w:cs="Arial"/>
                <w:bCs/>
                <w:sz w:val="22"/>
                <w:szCs w:val="22"/>
              </w:rPr>
              <w:t>ideas</w:t>
            </w:r>
            <w:proofErr w:type="gramEnd"/>
          </w:p>
          <w:p w14:paraId="05540503" w14:textId="77777777" w:rsidR="00E22565" w:rsidRPr="00E22565" w:rsidRDefault="00E22565" w:rsidP="00E22565">
            <w:pPr>
              <w:spacing w:after="0" w:line="240" w:lineRule="auto"/>
              <w:ind w:left="360"/>
              <w:contextualSpacing/>
              <w:jc w:val="both"/>
              <w:rPr>
                <w:rFonts w:eastAsia="Times New Roman" w:cs="Arial"/>
                <w:bCs/>
                <w:sz w:val="22"/>
                <w:szCs w:val="22"/>
              </w:rPr>
            </w:pPr>
          </w:p>
        </w:tc>
      </w:tr>
      <w:tr w:rsidR="00B96E78" w:rsidRPr="00E22565" w14:paraId="0FD82CA7" w14:textId="77777777" w:rsidTr="00E22565">
        <w:trPr>
          <w:jc w:val="center"/>
        </w:trPr>
        <w:tc>
          <w:tcPr>
            <w:tcW w:w="1702" w:type="dxa"/>
          </w:tcPr>
          <w:p w14:paraId="55B1B647" w14:textId="77777777" w:rsidR="00B96E78" w:rsidRPr="00E22565" w:rsidRDefault="00B96E78" w:rsidP="00B96E78">
            <w:pPr>
              <w:spacing w:after="120" w:line="240" w:lineRule="auto"/>
              <w:rPr>
                <w:rFonts w:eastAsia="Times New Roman" w:cs="Arial"/>
                <w:sz w:val="22"/>
                <w:szCs w:val="22"/>
              </w:rPr>
            </w:pPr>
            <w:r w:rsidRPr="00E22565">
              <w:rPr>
                <w:rFonts w:eastAsia="Times New Roman" w:cs="Arial"/>
                <w:b/>
                <w:sz w:val="22"/>
                <w:szCs w:val="22"/>
              </w:rPr>
              <w:lastRenderedPageBreak/>
              <w:t>Non-Financial Personal Interests</w:t>
            </w:r>
          </w:p>
        </w:tc>
        <w:tc>
          <w:tcPr>
            <w:tcW w:w="8755" w:type="dxa"/>
          </w:tcPr>
          <w:p w14:paraId="1DAA944B" w14:textId="77777777"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sz w:val="22"/>
                <w:szCs w:val="22"/>
              </w:rPr>
              <w:t>This is where an individual may benefit personally in ways which are not directly linked to their professional career and do not give rise to a direct financial benefit. This could include, for example, where the individual is:</w:t>
            </w:r>
          </w:p>
          <w:p w14:paraId="3407CB34"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A voluntary sector champion for a </w:t>
            </w:r>
            <w:proofErr w:type="gramStart"/>
            <w:r w:rsidRPr="00E22565">
              <w:rPr>
                <w:rFonts w:eastAsia="Times New Roman" w:cs="Arial"/>
                <w:bCs/>
                <w:sz w:val="22"/>
                <w:szCs w:val="22"/>
              </w:rPr>
              <w:t>provider;</w:t>
            </w:r>
            <w:proofErr w:type="gramEnd"/>
          </w:p>
          <w:p w14:paraId="2A0B4815"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A volunteer for a </w:t>
            </w:r>
            <w:proofErr w:type="gramStart"/>
            <w:r w:rsidRPr="00E22565">
              <w:rPr>
                <w:rFonts w:eastAsia="Times New Roman" w:cs="Arial"/>
                <w:bCs/>
                <w:sz w:val="22"/>
                <w:szCs w:val="22"/>
              </w:rPr>
              <w:t>provider;</w:t>
            </w:r>
            <w:proofErr w:type="gramEnd"/>
          </w:p>
          <w:p w14:paraId="0DD91E54"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A member of a voluntary sector board or has any other position of authority in or connection with a voluntary sector </w:t>
            </w:r>
            <w:proofErr w:type="gramStart"/>
            <w:r w:rsidRPr="00E22565">
              <w:rPr>
                <w:rFonts w:eastAsia="Times New Roman" w:cs="Arial"/>
                <w:bCs/>
                <w:sz w:val="22"/>
                <w:szCs w:val="22"/>
              </w:rPr>
              <w:t>organisation;</w:t>
            </w:r>
            <w:proofErr w:type="gramEnd"/>
          </w:p>
          <w:p w14:paraId="5D6D480B"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Suffering from a particular condition requiring individually funded </w:t>
            </w:r>
            <w:proofErr w:type="gramStart"/>
            <w:r w:rsidRPr="00E22565">
              <w:rPr>
                <w:rFonts w:eastAsia="Times New Roman" w:cs="Arial"/>
                <w:bCs/>
                <w:sz w:val="22"/>
                <w:szCs w:val="22"/>
              </w:rPr>
              <w:t>treatment;</w:t>
            </w:r>
            <w:proofErr w:type="gramEnd"/>
          </w:p>
          <w:p w14:paraId="4471AB6F"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member of a lobby or pressure group with an interest in health and care.</w:t>
            </w:r>
          </w:p>
          <w:p w14:paraId="57CA8835" w14:textId="77777777" w:rsidR="00B96E78" w:rsidRPr="00E22565" w:rsidRDefault="00B96E78" w:rsidP="00B96E78">
            <w:pPr>
              <w:spacing w:after="0" w:line="240" w:lineRule="auto"/>
              <w:ind w:left="360"/>
              <w:contextualSpacing/>
              <w:jc w:val="both"/>
              <w:rPr>
                <w:rFonts w:eastAsia="Times New Roman" w:cs="Arial"/>
                <w:bCs/>
                <w:sz w:val="22"/>
                <w:szCs w:val="22"/>
              </w:rPr>
            </w:pPr>
          </w:p>
        </w:tc>
      </w:tr>
      <w:tr w:rsidR="00B96E78" w:rsidRPr="00E22565" w14:paraId="1519E207" w14:textId="77777777" w:rsidTr="00E22565">
        <w:trPr>
          <w:jc w:val="center"/>
        </w:trPr>
        <w:tc>
          <w:tcPr>
            <w:tcW w:w="1702" w:type="dxa"/>
          </w:tcPr>
          <w:p w14:paraId="7335BC83" w14:textId="77777777" w:rsidR="00B96E78" w:rsidRPr="00E22565" w:rsidRDefault="00B96E78" w:rsidP="00B96E78">
            <w:pPr>
              <w:spacing w:after="120" w:line="240" w:lineRule="auto"/>
              <w:rPr>
                <w:rFonts w:eastAsia="Times New Roman" w:cs="Arial"/>
                <w:b/>
                <w:sz w:val="22"/>
                <w:szCs w:val="22"/>
              </w:rPr>
            </w:pPr>
            <w:r w:rsidRPr="00E22565">
              <w:rPr>
                <w:rFonts w:eastAsia="Times New Roman" w:cs="Arial"/>
                <w:b/>
                <w:sz w:val="22"/>
                <w:szCs w:val="22"/>
              </w:rPr>
              <w:t>Indirect Interests</w:t>
            </w:r>
          </w:p>
        </w:tc>
        <w:tc>
          <w:tcPr>
            <w:tcW w:w="8755" w:type="dxa"/>
          </w:tcPr>
          <w:p w14:paraId="6F8DD01E" w14:textId="77777777"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bCs/>
                <w:sz w:val="22"/>
                <w:szCs w:val="22"/>
              </w:rPr>
              <w:t>This is where an individual has a close association</w:t>
            </w:r>
            <w:r w:rsidR="00401AFA">
              <w:rPr>
                <w:rFonts w:eastAsia="Times New Roman" w:cs="Arial"/>
                <w:bCs/>
                <w:sz w:val="22"/>
                <w:szCs w:val="22"/>
              </w:rPr>
              <w:t>*</w:t>
            </w:r>
            <w:r w:rsidRPr="00E22565">
              <w:rPr>
                <w:rFonts w:eastAsia="Times New Roman" w:cs="Arial"/>
                <w:bCs/>
                <w:sz w:val="22"/>
                <w:szCs w:val="22"/>
              </w:rPr>
              <w:t xml:space="preserve"> with an individual who has a financial interest, a non-financial professional </w:t>
            </w:r>
            <w:proofErr w:type="gramStart"/>
            <w:r w:rsidRPr="00E22565">
              <w:rPr>
                <w:rFonts w:eastAsia="Times New Roman" w:cs="Arial"/>
                <w:bCs/>
                <w:sz w:val="22"/>
                <w:szCs w:val="22"/>
              </w:rPr>
              <w:t>interest</w:t>
            </w:r>
            <w:proofErr w:type="gramEnd"/>
            <w:r w:rsidRPr="00E22565">
              <w:rPr>
                <w:rFonts w:eastAsia="Times New Roman" w:cs="Arial"/>
                <w:bCs/>
                <w:sz w:val="22"/>
                <w:szCs w:val="22"/>
              </w:rPr>
              <w:t xml:space="preserve"> or a non-financial personal interest in a commissioning decision (as those categories are described above) for example, a: </w:t>
            </w:r>
          </w:p>
          <w:p w14:paraId="2E7609B5"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Spouse / </w:t>
            </w:r>
            <w:proofErr w:type="gramStart"/>
            <w:r w:rsidRPr="00E22565">
              <w:rPr>
                <w:rFonts w:eastAsia="Times New Roman" w:cs="Arial"/>
                <w:bCs/>
                <w:sz w:val="22"/>
                <w:szCs w:val="22"/>
              </w:rPr>
              <w:t>partner;</w:t>
            </w:r>
            <w:proofErr w:type="gramEnd"/>
          </w:p>
          <w:p w14:paraId="015F3382"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Close family member or relative e.g., parent, grandparent, child, grandchild or </w:t>
            </w:r>
            <w:proofErr w:type="gramStart"/>
            <w:r w:rsidRPr="00E22565">
              <w:rPr>
                <w:rFonts w:eastAsia="Times New Roman" w:cs="Arial"/>
                <w:bCs/>
                <w:sz w:val="22"/>
                <w:szCs w:val="22"/>
              </w:rPr>
              <w:t>sibling;</w:t>
            </w:r>
            <w:proofErr w:type="gramEnd"/>
          </w:p>
          <w:p w14:paraId="3C47B208"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Close friend or associate; or</w:t>
            </w:r>
          </w:p>
          <w:p w14:paraId="2585B267" w14:textId="77777777"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Business partner.</w:t>
            </w:r>
          </w:p>
        </w:tc>
      </w:tr>
    </w:tbl>
    <w:p w14:paraId="1D00DA65" w14:textId="77777777" w:rsidR="00657C5B" w:rsidRPr="00E22565" w:rsidRDefault="00657C5B" w:rsidP="00657C5B">
      <w:pPr>
        <w:tabs>
          <w:tab w:val="left" w:pos="7120"/>
        </w:tabs>
        <w:spacing w:after="0" w:line="240" w:lineRule="auto"/>
        <w:jc w:val="both"/>
        <w:rPr>
          <w:rFonts w:ascii="Arial" w:hAnsi="Arial" w:cs="Arial"/>
          <w:lang w:val="en-US"/>
        </w:rPr>
      </w:pPr>
    </w:p>
    <w:p w14:paraId="44C722D7" w14:textId="77777777" w:rsidR="00401AFA" w:rsidRPr="00401AFA" w:rsidRDefault="00401AFA" w:rsidP="00401AFA">
      <w:pPr>
        <w:tabs>
          <w:tab w:val="left" w:pos="7120"/>
        </w:tabs>
        <w:spacing w:after="0" w:line="240" w:lineRule="auto"/>
        <w:jc w:val="both"/>
        <w:rPr>
          <w:rFonts w:ascii="Arial" w:hAnsi="Arial" w:cs="Arial"/>
        </w:rPr>
      </w:pPr>
      <w:r w:rsidRPr="00401AFA">
        <w:rPr>
          <w:rFonts w:ascii="Arial" w:hAnsi="Arial" w:cs="Arial"/>
        </w:rPr>
        <w:t xml:space="preserve">* </w:t>
      </w:r>
      <w:r w:rsidRPr="00CF7713">
        <w:rPr>
          <w:rFonts w:ascii="Arial" w:hAnsi="Arial" w:cs="Arial"/>
        </w:rPr>
        <w:t xml:space="preserve">These associations may arise through relationships with close family members and relatives, close friends </w:t>
      </w:r>
      <w:r w:rsidRPr="00CF7713">
        <w:rPr>
          <w:rFonts w:ascii="Arial" w:hAnsi="Arial" w:cs="Arial"/>
          <w:b/>
          <w:bCs/>
        </w:rPr>
        <w:t>and associates</w:t>
      </w:r>
      <w:r w:rsidRPr="00CF7713">
        <w:rPr>
          <w:rFonts w:ascii="Arial" w:hAnsi="Arial" w:cs="Arial"/>
        </w:rPr>
        <w:t xml:space="preserve">, and business partners. A </w:t>
      </w:r>
      <w:proofErr w:type="gramStart"/>
      <w:r w:rsidRPr="00CF7713">
        <w:rPr>
          <w:rFonts w:ascii="Arial" w:hAnsi="Arial" w:cs="Arial"/>
        </w:rPr>
        <w:t>common sense</w:t>
      </w:r>
      <w:proofErr w:type="gramEnd"/>
      <w:r w:rsidRPr="00CF7713">
        <w:rPr>
          <w:rFonts w:ascii="Arial" w:hAnsi="Arial" w:cs="Arial"/>
        </w:rPr>
        <w:t xml:space="preserve"> approach should be applied to these terms</w:t>
      </w:r>
      <w:r w:rsidRPr="00CF7713">
        <w:rPr>
          <w:rFonts w:ascii="Arial" w:hAnsi="Arial" w:cs="Arial"/>
          <w:b/>
          <w:bCs/>
        </w:rPr>
        <w:t>. It would be unrealistic to expect staff to know of all the interests that people in these classes might hold. However, if staff do know of material interests (or could be reasonably expected to know about these) then these should be declared.</w:t>
      </w:r>
    </w:p>
    <w:p w14:paraId="26907D41" w14:textId="77777777" w:rsidR="00401AFA" w:rsidRDefault="00401AFA" w:rsidP="00657C5B">
      <w:pPr>
        <w:tabs>
          <w:tab w:val="left" w:pos="7120"/>
        </w:tabs>
        <w:spacing w:after="0" w:line="240" w:lineRule="auto"/>
        <w:jc w:val="both"/>
        <w:rPr>
          <w:rFonts w:ascii="Arial" w:hAnsi="Arial" w:cs="Arial"/>
          <w:lang w:val="en-US"/>
        </w:rPr>
      </w:pPr>
    </w:p>
    <w:p w14:paraId="1021F6B7" w14:textId="77777777" w:rsidR="00657C5B" w:rsidRPr="00E22565" w:rsidRDefault="00657C5B" w:rsidP="00657C5B">
      <w:pPr>
        <w:tabs>
          <w:tab w:val="left" w:pos="7120"/>
        </w:tabs>
        <w:spacing w:after="0" w:line="240" w:lineRule="auto"/>
        <w:jc w:val="both"/>
        <w:rPr>
          <w:rFonts w:ascii="Arial" w:hAnsi="Arial" w:cs="Arial"/>
          <w:lang w:val="en-US"/>
        </w:rPr>
      </w:pPr>
      <w:r w:rsidRPr="00E22565">
        <w:rPr>
          <w:rFonts w:ascii="Arial" w:hAnsi="Arial" w:cs="Arial"/>
          <w:lang w:val="en-US"/>
        </w:rPr>
        <w:t>If APC members</w:t>
      </w:r>
      <w:r w:rsidR="00232059">
        <w:rPr>
          <w:rFonts w:ascii="Arial" w:hAnsi="Arial" w:cs="Arial"/>
          <w:lang w:val="en-US"/>
        </w:rPr>
        <w:t xml:space="preserve"> (</w:t>
      </w:r>
      <w:r w:rsidR="00232059" w:rsidRPr="00401AFA">
        <w:rPr>
          <w:rFonts w:ascii="Arial" w:hAnsi="Arial" w:cs="Arial"/>
          <w:lang w:val="en-US"/>
        </w:rPr>
        <w:t>including sub-committees</w:t>
      </w:r>
      <w:r w:rsidR="00232059">
        <w:rPr>
          <w:rFonts w:ascii="Arial" w:hAnsi="Arial" w:cs="Arial"/>
          <w:lang w:val="en-US"/>
        </w:rPr>
        <w:t>)</w:t>
      </w:r>
      <w:r w:rsidRPr="00E22565">
        <w:rPr>
          <w:rFonts w:ascii="Arial" w:hAnsi="Arial" w:cs="Arial"/>
          <w:lang w:val="en-US"/>
        </w:rPr>
        <w:t xml:space="preserve"> or formulary applicants have interests that do not fit with the descriptions above, but which they believe could be regarded as influencing their advice, they should declare such interests.</w:t>
      </w:r>
    </w:p>
    <w:p w14:paraId="020284A1" w14:textId="77777777" w:rsidR="00657C5B" w:rsidRPr="00E22565" w:rsidRDefault="00657C5B" w:rsidP="00657C5B">
      <w:pPr>
        <w:autoSpaceDE w:val="0"/>
        <w:autoSpaceDN w:val="0"/>
        <w:adjustRightInd w:val="0"/>
        <w:spacing w:after="0"/>
        <w:jc w:val="both"/>
        <w:rPr>
          <w:rFonts w:ascii="Arial" w:hAnsi="Arial" w:cs="Arial"/>
        </w:rPr>
      </w:pPr>
    </w:p>
    <w:p w14:paraId="35A6C62B" w14:textId="77777777" w:rsidR="00657C5B" w:rsidRPr="00E22565" w:rsidRDefault="00657C5B" w:rsidP="00657C5B">
      <w:pPr>
        <w:autoSpaceDE w:val="0"/>
        <w:autoSpaceDN w:val="0"/>
        <w:adjustRightInd w:val="0"/>
        <w:spacing w:after="0"/>
        <w:jc w:val="both"/>
        <w:rPr>
          <w:rFonts w:ascii="Arial" w:hAnsi="Arial" w:cs="Arial"/>
        </w:rPr>
      </w:pPr>
      <w:r w:rsidRPr="00E22565">
        <w:rPr>
          <w:rFonts w:ascii="Arial" w:hAnsi="Arial" w:cs="Arial"/>
        </w:rPr>
        <w:t>The APC will proactively manage potential conflicts of interest by:</w:t>
      </w:r>
    </w:p>
    <w:p w14:paraId="5A0D2382" w14:textId="77777777" w:rsidR="00657C5B" w:rsidRPr="00E22565" w:rsidRDefault="00657C5B" w:rsidP="00E22565">
      <w:pPr>
        <w:numPr>
          <w:ilvl w:val="0"/>
          <w:numId w:val="22"/>
        </w:numPr>
        <w:autoSpaceDE w:val="0"/>
        <w:autoSpaceDN w:val="0"/>
        <w:adjustRightInd w:val="0"/>
        <w:spacing w:after="0" w:line="240" w:lineRule="auto"/>
        <w:rPr>
          <w:rFonts w:ascii="Arial" w:hAnsi="Arial" w:cs="Arial"/>
        </w:rPr>
      </w:pPr>
      <w:r w:rsidRPr="00E22565">
        <w:rPr>
          <w:rFonts w:ascii="Arial" w:hAnsi="Arial" w:cs="Arial"/>
          <w:bCs/>
        </w:rPr>
        <w:t xml:space="preserve">Maintaining and reviewing a register of Declarations of </w:t>
      </w:r>
      <w:proofErr w:type="gramStart"/>
      <w:r w:rsidRPr="00E22565">
        <w:rPr>
          <w:rFonts w:ascii="Arial" w:hAnsi="Arial" w:cs="Arial"/>
          <w:bCs/>
        </w:rPr>
        <w:t>Interest;</w:t>
      </w:r>
      <w:proofErr w:type="gramEnd"/>
    </w:p>
    <w:p w14:paraId="4518126F" w14:textId="77777777" w:rsidR="00657C5B" w:rsidRPr="00401AFA" w:rsidRDefault="00657C5B" w:rsidP="00E22565">
      <w:pPr>
        <w:numPr>
          <w:ilvl w:val="0"/>
          <w:numId w:val="22"/>
        </w:numPr>
        <w:autoSpaceDE w:val="0"/>
        <w:autoSpaceDN w:val="0"/>
        <w:adjustRightInd w:val="0"/>
        <w:spacing w:after="0" w:line="240" w:lineRule="auto"/>
        <w:rPr>
          <w:rFonts w:ascii="Arial" w:hAnsi="Arial" w:cs="Arial"/>
        </w:rPr>
      </w:pPr>
      <w:r w:rsidRPr="00E22565">
        <w:rPr>
          <w:rFonts w:ascii="Arial" w:hAnsi="Arial" w:cs="Arial"/>
          <w:bCs/>
        </w:rPr>
        <w:t>Managing the membership</w:t>
      </w:r>
      <w:r w:rsidRPr="00E22565">
        <w:rPr>
          <w:rFonts w:ascii="Arial" w:hAnsi="Arial" w:cs="Arial"/>
        </w:rPr>
        <w:t xml:space="preserve"> of the </w:t>
      </w:r>
      <w:r w:rsidRPr="00E22565">
        <w:rPr>
          <w:rFonts w:ascii="Arial" w:hAnsi="Arial" w:cs="Arial"/>
          <w:bCs/>
        </w:rPr>
        <w:t xml:space="preserve">APC </w:t>
      </w:r>
      <w:r w:rsidRPr="00E22565">
        <w:rPr>
          <w:rFonts w:ascii="Arial" w:hAnsi="Arial" w:cs="Arial"/>
        </w:rPr>
        <w:t>and its sub-committees</w:t>
      </w:r>
      <w:r w:rsidR="00884EDA">
        <w:rPr>
          <w:rFonts w:ascii="Arial" w:hAnsi="Arial" w:cs="Arial"/>
        </w:rPr>
        <w:t xml:space="preserve"> </w:t>
      </w:r>
      <w:r w:rsidR="00884EDA" w:rsidRPr="00401AFA">
        <w:rPr>
          <w:rFonts w:ascii="Arial" w:hAnsi="Arial" w:cs="Arial"/>
        </w:rPr>
        <w:t xml:space="preserve">and formulary </w:t>
      </w:r>
      <w:proofErr w:type="gramStart"/>
      <w:r w:rsidR="00884EDA" w:rsidRPr="00401AFA">
        <w:rPr>
          <w:rFonts w:ascii="Arial" w:hAnsi="Arial" w:cs="Arial"/>
        </w:rPr>
        <w:t>applicants</w:t>
      </w:r>
      <w:r w:rsidRPr="00401AFA">
        <w:rPr>
          <w:rFonts w:ascii="Arial" w:hAnsi="Arial" w:cs="Arial"/>
        </w:rPr>
        <w:t>;</w:t>
      </w:r>
      <w:proofErr w:type="gramEnd"/>
    </w:p>
    <w:p w14:paraId="47880EDB" w14:textId="77777777" w:rsidR="00657C5B" w:rsidRPr="00E22565" w:rsidRDefault="00657C5B" w:rsidP="00E22565">
      <w:pPr>
        <w:numPr>
          <w:ilvl w:val="0"/>
          <w:numId w:val="22"/>
        </w:numPr>
        <w:autoSpaceDE w:val="0"/>
        <w:autoSpaceDN w:val="0"/>
        <w:adjustRightInd w:val="0"/>
        <w:spacing w:after="0" w:line="240" w:lineRule="auto"/>
        <w:rPr>
          <w:rFonts w:ascii="Arial" w:hAnsi="Arial" w:cs="Arial"/>
        </w:rPr>
      </w:pPr>
      <w:r w:rsidRPr="00E22565">
        <w:rPr>
          <w:rFonts w:ascii="Arial" w:hAnsi="Arial" w:cs="Arial"/>
          <w:bCs/>
        </w:rPr>
        <w:lastRenderedPageBreak/>
        <w:t xml:space="preserve">Implementing clear meeting and decision making </w:t>
      </w:r>
      <w:proofErr w:type="gramStart"/>
      <w:r w:rsidRPr="00E22565">
        <w:rPr>
          <w:rFonts w:ascii="Arial" w:hAnsi="Arial" w:cs="Arial"/>
          <w:bCs/>
        </w:rPr>
        <w:t>procedures;</w:t>
      </w:r>
      <w:proofErr w:type="gramEnd"/>
    </w:p>
    <w:p w14:paraId="49AEBBED" w14:textId="77777777" w:rsidR="00657C5B" w:rsidRPr="00E22565" w:rsidRDefault="00657C5B" w:rsidP="00E22565">
      <w:pPr>
        <w:numPr>
          <w:ilvl w:val="0"/>
          <w:numId w:val="22"/>
        </w:numPr>
        <w:autoSpaceDE w:val="0"/>
        <w:autoSpaceDN w:val="0"/>
        <w:adjustRightInd w:val="0"/>
        <w:spacing w:after="0" w:line="240" w:lineRule="auto"/>
        <w:rPr>
          <w:rFonts w:ascii="Arial" w:hAnsi="Arial" w:cs="Arial"/>
        </w:rPr>
      </w:pPr>
      <w:r w:rsidRPr="00E22565">
        <w:rPr>
          <w:rFonts w:ascii="Arial" w:hAnsi="Arial" w:cs="Arial"/>
          <w:bCs/>
        </w:rPr>
        <w:t>At meetings, being aware of the law and good practice.</w:t>
      </w:r>
    </w:p>
    <w:p w14:paraId="4F6C612B" w14:textId="77777777" w:rsidR="00D77CD4" w:rsidRPr="00E22565" w:rsidRDefault="00D77CD4" w:rsidP="00B96E78">
      <w:pPr>
        <w:jc w:val="both"/>
        <w:rPr>
          <w:rFonts w:ascii="Arial" w:hAnsi="Arial" w:cs="Arial"/>
        </w:rPr>
      </w:pPr>
    </w:p>
    <w:p w14:paraId="0BD881F2" w14:textId="77777777" w:rsidR="002F0669" w:rsidRPr="00E22565" w:rsidRDefault="007768F2" w:rsidP="002F0669">
      <w:pPr>
        <w:tabs>
          <w:tab w:val="left" w:pos="7120"/>
        </w:tabs>
        <w:rPr>
          <w:rFonts w:ascii="Arial" w:hAnsi="Arial" w:cs="Arial"/>
          <w:lang w:val="en-US"/>
        </w:rPr>
      </w:pPr>
      <w:r>
        <w:rPr>
          <w:rFonts w:ascii="Arial" w:hAnsi="Arial" w:cs="Arial"/>
          <w:b/>
          <w:bCs/>
          <w:lang w:val="en-US"/>
        </w:rPr>
        <w:t>Declaring an interest</w:t>
      </w:r>
    </w:p>
    <w:p w14:paraId="0BFDD3CB" w14:textId="77777777" w:rsidR="00D41C40" w:rsidRPr="00E22565" w:rsidRDefault="002F0669" w:rsidP="00D41C40">
      <w:pPr>
        <w:tabs>
          <w:tab w:val="left" w:pos="7120"/>
        </w:tabs>
        <w:spacing w:after="0"/>
        <w:jc w:val="both"/>
        <w:rPr>
          <w:rFonts w:ascii="Arial" w:hAnsi="Arial" w:cs="Arial"/>
          <w:lang w:val="en-US"/>
        </w:rPr>
      </w:pPr>
      <w:r w:rsidRPr="00E22565">
        <w:rPr>
          <w:rFonts w:ascii="Arial" w:hAnsi="Arial" w:cs="Arial"/>
          <w:lang w:val="en-US"/>
        </w:rPr>
        <w:t>Members of the BSW Area Prescribing Committee</w:t>
      </w:r>
      <w:r w:rsidR="00884EDA">
        <w:rPr>
          <w:rFonts w:ascii="Arial" w:hAnsi="Arial" w:cs="Arial"/>
          <w:lang w:val="en-US"/>
        </w:rPr>
        <w:t xml:space="preserve"> (</w:t>
      </w:r>
      <w:r w:rsidR="00884EDA" w:rsidRPr="00401AFA">
        <w:rPr>
          <w:rFonts w:ascii="Arial" w:hAnsi="Arial" w:cs="Arial"/>
          <w:lang w:val="en-US"/>
        </w:rPr>
        <w:t>including sub-committees)</w:t>
      </w:r>
      <w:r w:rsidRPr="00E22565">
        <w:rPr>
          <w:rFonts w:ascii="Arial" w:hAnsi="Arial" w:cs="Arial"/>
          <w:lang w:val="en-US"/>
        </w:rPr>
        <w:t xml:space="preserve"> </w:t>
      </w:r>
      <w:r w:rsidR="00657C5B" w:rsidRPr="00E22565">
        <w:rPr>
          <w:rFonts w:ascii="Arial" w:hAnsi="Arial" w:cs="Arial"/>
          <w:lang w:val="en-US"/>
        </w:rPr>
        <w:t xml:space="preserve">must </w:t>
      </w:r>
      <w:r w:rsidR="00D41C40" w:rsidRPr="00E22565">
        <w:rPr>
          <w:rFonts w:ascii="Arial" w:hAnsi="Arial" w:cs="Arial"/>
          <w:lang w:val="en-US"/>
        </w:rPr>
        <w:t>make declarations of interest:</w:t>
      </w:r>
    </w:p>
    <w:p w14:paraId="23B2D309" w14:textId="77777777"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On appointment to the APC</w:t>
      </w:r>
    </w:p>
    <w:p w14:paraId="1E56D444" w14:textId="77777777"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On changing role or responsibility in their respective organisation</w:t>
      </w:r>
    </w:p>
    <w:p w14:paraId="0419FFEF" w14:textId="77777777"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As an annual refresher</w:t>
      </w:r>
    </w:p>
    <w:p w14:paraId="747C3562" w14:textId="77777777"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Within 28 days of an interest arising (or an interest ceasing)</w:t>
      </w:r>
    </w:p>
    <w:p w14:paraId="5C18EE54" w14:textId="77777777"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At meetings where the interest may have some bearing on an agenda item</w:t>
      </w:r>
    </w:p>
    <w:p w14:paraId="437C04ED" w14:textId="77777777" w:rsidR="00D41C40" w:rsidRPr="00E22565" w:rsidRDefault="00D41C40" w:rsidP="0060124F">
      <w:pPr>
        <w:tabs>
          <w:tab w:val="left" w:pos="7120"/>
        </w:tabs>
        <w:jc w:val="both"/>
        <w:rPr>
          <w:rFonts w:ascii="Arial" w:hAnsi="Arial" w:cs="Arial"/>
          <w:lang w:val="en-US"/>
        </w:rPr>
      </w:pPr>
    </w:p>
    <w:p w14:paraId="07D5CDF8" w14:textId="77777777" w:rsidR="00657C5B" w:rsidRPr="00E22565" w:rsidRDefault="00D41C40" w:rsidP="0060124F">
      <w:pPr>
        <w:tabs>
          <w:tab w:val="left" w:pos="7120"/>
        </w:tabs>
        <w:jc w:val="both"/>
        <w:rPr>
          <w:rFonts w:ascii="Arial" w:hAnsi="Arial" w:cs="Arial"/>
          <w:lang w:val="en-US"/>
        </w:rPr>
      </w:pPr>
      <w:r w:rsidRPr="00E22565">
        <w:rPr>
          <w:rFonts w:ascii="Arial" w:hAnsi="Arial" w:cs="Arial"/>
          <w:lang w:val="en-US"/>
        </w:rPr>
        <w:t>To make the declaration, p</w:t>
      </w:r>
      <w:r w:rsidR="00E22565">
        <w:rPr>
          <w:rFonts w:ascii="Arial" w:hAnsi="Arial" w:cs="Arial"/>
          <w:lang w:val="en-US"/>
        </w:rPr>
        <w:t>lease use the form in A</w:t>
      </w:r>
      <w:r w:rsidR="00657C5B" w:rsidRPr="00E22565">
        <w:rPr>
          <w:rFonts w:ascii="Arial" w:hAnsi="Arial" w:cs="Arial"/>
          <w:lang w:val="en-US"/>
        </w:rPr>
        <w:t xml:space="preserve">ppendix 1. </w:t>
      </w:r>
    </w:p>
    <w:p w14:paraId="304B5CB7" w14:textId="77777777" w:rsidR="002F0669" w:rsidRPr="00E22565" w:rsidRDefault="00657C5B" w:rsidP="0060124F">
      <w:pPr>
        <w:tabs>
          <w:tab w:val="left" w:pos="7120"/>
        </w:tabs>
        <w:jc w:val="both"/>
        <w:rPr>
          <w:rFonts w:ascii="Arial" w:hAnsi="Arial" w:cs="Arial"/>
          <w:lang w:val="en-US"/>
        </w:rPr>
      </w:pPr>
      <w:r w:rsidRPr="00E22565">
        <w:rPr>
          <w:rFonts w:ascii="Arial" w:hAnsi="Arial" w:cs="Arial"/>
          <w:lang w:val="en-US"/>
        </w:rPr>
        <w:t xml:space="preserve">Note that the APC reserves the right not to appoint an individual if </w:t>
      </w:r>
      <w:r w:rsidR="00D41C40" w:rsidRPr="00E22565">
        <w:rPr>
          <w:rFonts w:ascii="Arial" w:hAnsi="Arial" w:cs="Arial"/>
          <w:lang w:val="en-US"/>
        </w:rPr>
        <w:t xml:space="preserve">the APC forms the view, based on the individual’s disclosure of </w:t>
      </w:r>
      <w:r w:rsidRPr="00E22565">
        <w:rPr>
          <w:rFonts w:ascii="Arial" w:hAnsi="Arial" w:cs="Arial"/>
          <w:lang w:val="en-US"/>
        </w:rPr>
        <w:t>the extent of the interest</w:t>
      </w:r>
      <w:r w:rsidR="00D41C40" w:rsidRPr="00E22565">
        <w:rPr>
          <w:rFonts w:ascii="Arial" w:hAnsi="Arial" w:cs="Arial"/>
          <w:lang w:val="en-US"/>
        </w:rPr>
        <w:t xml:space="preserve">, that </w:t>
      </w:r>
      <w:r w:rsidRPr="00E22565">
        <w:rPr>
          <w:rFonts w:ascii="Arial" w:hAnsi="Arial" w:cs="Arial"/>
          <w:lang w:val="en-US"/>
        </w:rPr>
        <w:t>the interest is related to an area of business significant enough that the individual would be unable to operate effectively and make a full and proper contribution in the role.</w:t>
      </w:r>
    </w:p>
    <w:p w14:paraId="5630A61B" w14:textId="77777777" w:rsidR="002F0669" w:rsidRPr="00E22565" w:rsidRDefault="002F0669" w:rsidP="0060124F">
      <w:pPr>
        <w:tabs>
          <w:tab w:val="left" w:pos="7120"/>
        </w:tabs>
        <w:jc w:val="both"/>
        <w:rPr>
          <w:rFonts w:ascii="Arial" w:hAnsi="Arial" w:cs="Arial"/>
          <w:lang w:val="en-US"/>
        </w:rPr>
      </w:pPr>
      <w:r w:rsidRPr="00E22565">
        <w:rPr>
          <w:rFonts w:ascii="Arial" w:hAnsi="Arial" w:cs="Arial"/>
          <w:lang w:val="en-US"/>
        </w:rPr>
        <w:t xml:space="preserve">Applicants making a new drug submission to the </w:t>
      </w:r>
      <w:r w:rsidR="00E22565">
        <w:rPr>
          <w:rFonts w:ascii="Arial" w:hAnsi="Arial" w:cs="Arial"/>
          <w:lang w:val="en-US"/>
        </w:rPr>
        <w:t>APC</w:t>
      </w:r>
      <w:r w:rsidRPr="00E22565">
        <w:rPr>
          <w:rFonts w:ascii="Arial" w:hAnsi="Arial" w:cs="Arial"/>
          <w:lang w:val="en-US"/>
        </w:rPr>
        <w:t xml:space="preserve"> are required to complete a Declarations of Interest form </w:t>
      </w:r>
      <w:r w:rsidR="00D41C40" w:rsidRPr="00E22565">
        <w:rPr>
          <w:rFonts w:ascii="Arial" w:hAnsi="Arial" w:cs="Arial"/>
          <w:lang w:val="en-US"/>
        </w:rPr>
        <w:t xml:space="preserve">(Appendix 1) </w:t>
      </w:r>
      <w:r w:rsidRPr="00E22565">
        <w:rPr>
          <w:rFonts w:ascii="Arial" w:hAnsi="Arial" w:cs="Arial"/>
          <w:lang w:val="en-US"/>
        </w:rPr>
        <w:t>as part of the formulary application process.</w:t>
      </w:r>
    </w:p>
    <w:p w14:paraId="23613A8B" w14:textId="77777777" w:rsidR="00D41C40" w:rsidRPr="00E22565" w:rsidRDefault="00D41C40" w:rsidP="0060124F">
      <w:pPr>
        <w:tabs>
          <w:tab w:val="left" w:pos="7120"/>
        </w:tabs>
        <w:jc w:val="both"/>
        <w:rPr>
          <w:rFonts w:ascii="Arial" w:hAnsi="Arial" w:cs="Arial"/>
          <w:lang w:val="en-US"/>
        </w:rPr>
      </w:pPr>
      <w:r w:rsidRPr="00E22565">
        <w:rPr>
          <w:rFonts w:ascii="Arial" w:hAnsi="Arial" w:cs="Arial"/>
          <w:lang w:val="en-US"/>
        </w:rPr>
        <w:t xml:space="preserve">The APC Secretariat holds and maintains a register of both APC members’ and formulary applicants’ interests. It is the responsibility of the APC Secretariat to ensure that the register is </w:t>
      </w:r>
      <w:proofErr w:type="gramStart"/>
      <w:r w:rsidRPr="00E22565">
        <w:rPr>
          <w:rFonts w:ascii="Arial" w:hAnsi="Arial" w:cs="Arial"/>
          <w:lang w:val="en-US"/>
        </w:rPr>
        <w:t>up-to-date</w:t>
      </w:r>
      <w:proofErr w:type="gramEnd"/>
      <w:r w:rsidRPr="00E22565">
        <w:rPr>
          <w:rFonts w:ascii="Arial" w:hAnsi="Arial" w:cs="Arial"/>
          <w:lang w:val="en-US"/>
        </w:rPr>
        <w:t>.</w:t>
      </w:r>
      <w:r w:rsidRPr="00E22565">
        <w:rPr>
          <w:rFonts w:ascii="Arial" w:hAnsi="Arial" w:cs="Arial"/>
        </w:rPr>
        <w:t xml:space="preserve"> </w:t>
      </w:r>
      <w:r w:rsidRPr="00E22565">
        <w:rPr>
          <w:rFonts w:ascii="Arial" w:hAnsi="Arial" w:cs="Arial"/>
          <w:lang w:val="en-US"/>
        </w:rPr>
        <w:t xml:space="preserve">Interests remain on the register for six months after the interest has expired, or the individual has left the APC. A historic record of interests is retained for a minimum of six years from the date on which it </w:t>
      </w:r>
      <w:proofErr w:type="gramStart"/>
      <w:r w:rsidRPr="00E22565">
        <w:rPr>
          <w:rFonts w:ascii="Arial" w:hAnsi="Arial" w:cs="Arial"/>
          <w:lang w:val="en-US"/>
        </w:rPr>
        <w:t>expired</w:t>
      </w:r>
      <w:proofErr w:type="gramEnd"/>
      <w:r w:rsidRPr="00E22565">
        <w:rPr>
          <w:rFonts w:ascii="Arial" w:hAnsi="Arial" w:cs="Arial"/>
          <w:lang w:val="en-US"/>
        </w:rPr>
        <w:t xml:space="preserve"> or the individual left the APC.</w:t>
      </w:r>
      <w:r w:rsidR="007768F2">
        <w:rPr>
          <w:rFonts w:ascii="Arial" w:hAnsi="Arial" w:cs="Arial"/>
          <w:lang w:val="en-US"/>
        </w:rPr>
        <w:t xml:space="preserve"> This register may be made available to the public for inspection, </w:t>
      </w:r>
      <w:proofErr w:type="gramStart"/>
      <w:r w:rsidR="007768F2">
        <w:rPr>
          <w:rFonts w:ascii="Arial" w:hAnsi="Arial" w:cs="Arial"/>
          <w:lang w:val="en-US"/>
        </w:rPr>
        <w:t>e.g.</w:t>
      </w:r>
      <w:proofErr w:type="gramEnd"/>
      <w:r w:rsidR="007768F2">
        <w:rPr>
          <w:rFonts w:ascii="Arial" w:hAnsi="Arial" w:cs="Arial"/>
          <w:lang w:val="en-US"/>
        </w:rPr>
        <w:t xml:space="preserve"> under FOI requests.</w:t>
      </w:r>
    </w:p>
    <w:p w14:paraId="640FAD14" w14:textId="77777777" w:rsidR="00FD420D" w:rsidRPr="00E22565" w:rsidRDefault="00FD420D" w:rsidP="00FD420D">
      <w:pPr>
        <w:autoSpaceDE w:val="0"/>
        <w:autoSpaceDN w:val="0"/>
        <w:adjustRightInd w:val="0"/>
        <w:spacing w:after="0"/>
        <w:rPr>
          <w:rFonts w:ascii="Arial" w:hAnsi="Arial" w:cs="Arial"/>
        </w:rPr>
      </w:pPr>
      <w:r w:rsidRPr="00E22565">
        <w:rPr>
          <w:rFonts w:ascii="Arial" w:hAnsi="Arial" w:cs="Arial"/>
        </w:rPr>
        <w:t>The Register of Interests will give the following information:</w:t>
      </w:r>
    </w:p>
    <w:p w14:paraId="486FB627" w14:textId="77777777"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 xml:space="preserve">Name of individual / formulary </w:t>
      </w:r>
      <w:proofErr w:type="gramStart"/>
      <w:r w:rsidRPr="00E22565">
        <w:rPr>
          <w:rFonts w:ascii="Arial" w:hAnsi="Arial" w:cs="Arial"/>
        </w:rPr>
        <w:t>applicant;</w:t>
      </w:r>
      <w:proofErr w:type="gramEnd"/>
    </w:p>
    <w:p w14:paraId="00ABC080" w14:textId="77777777"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 xml:space="preserve">Position within, or relationship with, the </w:t>
      </w:r>
      <w:proofErr w:type="gramStart"/>
      <w:r w:rsidRPr="00E22565">
        <w:rPr>
          <w:rFonts w:ascii="Arial" w:hAnsi="Arial" w:cs="Arial"/>
        </w:rPr>
        <w:t>APC;</w:t>
      </w:r>
      <w:proofErr w:type="gramEnd"/>
    </w:p>
    <w:p w14:paraId="5804A92B" w14:textId="77777777"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 xml:space="preserve">Type of </w:t>
      </w:r>
      <w:proofErr w:type="gramStart"/>
      <w:r w:rsidRPr="00E22565">
        <w:rPr>
          <w:rFonts w:ascii="Arial" w:hAnsi="Arial" w:cs="Arial"/>
        </w:rPr>
        <w:t>interest;</w:t>
      </w:r>
      <w:proofErr w:type="gramEnd"/>
    </w:p>
    <w:p w14:paraId="45DAB914" w14:textId="77777777"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 xml:space="preserve">Description of </w:t>
      </w:r>
      <w:proofErr w:type="gramStart"/>
      <w:r w:rsidRPr="00E22565">
        <w:rPr>
          <w:rFonts w:ascii="Arial" w:hAnsi="Arial" w:cs="Arial"/>
        </w:rPr>
        <w:t>interest;</w:t>
      </w:r>
      <w:proofErr w:type="gramEnd"/>
    </w:p>
    <w:p w14:paraId="72FB0D21" w14:textId="77777777"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 xml:space="preserve">Relevant dates relating to the </w:t>
      </w:r>
      <w:proofErr w:type="gramStart"/>
      <w:r w:rsidRPr="00E22565">
        <w:rPr>
          <w:rFonts w:ascii="Arial" w:hAnsi="Arial" w:cs="Arial"/>
        </w:rPr>
        <w:t>interest;</w:t>
      </w:r>
      <w:proofErr w:type="gramEnd"/>
    </w:p>
    <w:p w14:paraId="2433952A" w14:textId="77777777"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Action taken to mitigate risk.</w:t>
      </w:r>
    </w:p>
    <w:p w14:paraId="69EE2E91" w14:textId="77777777" w:rsidR="00FD420D" w:rsidRPr="00E22565" w:rsidRDefault="00FD420D" w:rsidP="0060124F">
      <w:pPr>
        <w:tabs>
          <w:tab w:val="left" w:pos="7120"/>
        </w:tabs>
        <w:jc w:val="both"/>
        <w:rPr>
          <w:rFonts w:ascii="Arial" w:hAnsi="Arial" w:cs="Arial"/>
          <w:lang w:val="en-US"/>
        </w:rPr>
      </w:pPr>
    </w:p>
    <w:p w14:paraId="717D675C" w14:textId="77777777" w:rsidR="00D41C40" w:rsidRPr="00E22565" w:rsidRDefault="00FD420D" w:rsidP="0022718B">
      <w:pPr>
        <w:tabs>
          <w:tab w:val="left" w:pos="7120"/>
        </w:tabs>
        <w:rPr>
          <w:rFonts w:ascii="Arial" w:hAnsi="Arial" w:cs="Arial"/>
          <w:b/>
          <w:bCs/>
          <w:lang w:val="en-US"/>
        </w:rPr>
      </w:pPr>
      <w:r w:rsidRPr="00E22565">
        <w:rPr>
          <w:rFonts w:ascii="Arial" w:hAnsi="Arial" w:cs="Arial"/>
          <w:b/>
          <w:bCs/>
          <w:lang w:val="en-US"/>
        </w:rPr>
        <w:t xml:space="preserve"> </w:t>
      </w:r>
      <w:r w:rsidR="007768F2">
        <w:rPr>
          <w:rFonts w:ascii="Arial" w:hAnsi="Arial" w:cs="Arial"/>
          <w:b/>
          <w:bCs/>
          <w:lang w:val="en-US"/>
        </w:rPr>
        <w:t>Management of meetings and decision making</w:t>
      </w:r>
      <w:r w:rsidRPr="00E22565">
        <w:rPr>
          <w:rFonts w:ascii="Arial" w:hAnsi="Arial" w:cs="Arial"/>
          <w:b/>
          <w:bCs/>
          <w:lang w:val="en-US"/>
        </w:rPr>
        <w:t xml:space="preserve"> </w:t>
      </w:r>
    </w:p>
    <w:p w14:paraId="72F329D5" w14:textId="77777777" w:rsidR="00101B9E" w:rsidRPr="00E22565" w:rsidRDefault="00101B9E" w:rsidP="00101B9E">
      <w:pPr>
        <w:autoSpaceDE w:val="0"/>
        <w:autoSpaceDN w:val="0"/>
        <w:adjustRightInd w:val="0"/>
        <w:rPr>
          <w:rFonts w:ascii="Arial" w:hAnsi="Arial" w:cs="Arial"/>
        </w:rPr>
      </w:pPr>
      <w:r w:rsidRPr="00E22565">
        <w:rPr>
          <w:rFonts w:ascii="Arial" w:hAnsi="Arial" w:cs="Arial"/>
        </w:rPr>
        <w:t xml:space="preserve">The Chair of a meeting should consider ahead of each meeting what conflicts are likely to arise and how they should be managed. Through the meeting minutes, the Chair should document management action </w:t>
      </w:r>
      <w:r w:rsidR="006442C3" w:rsidRPr="00CF7713">
        <w:rPr>
          <w:rFonts w:ascii="Arial" w:hAnsi="Arial" w:cs="Arial"/>
        </w:rPr>
        <w:t>for committee members</w:t>
      </w:r>
      <w:r w:rsidR="006442C3">
        <w:rPr>
          <w:rFonts w:ascii="Arial" w:hAnsi="Arial" w:cs="Arial"/>
        </w:rPr>
        <w:t xml:space="preserve"> </w:t>
      </w:r>
      <w:r w:rsidRPr="00E22565">
        <w:rPr>
          <w:rFonts w:ascii="Arial" w:hAnsi="Arial" w:cs="Arial"/>
        </w:rPr>
        <w:t>which could include:</w:t>
      </w:r>
    </w:p>
    <w:p w14:paraId="7598C27E" w14:textId="77777777"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lastRenderedPageBreak/>
        <w:t xml:space="preserve">Requiring the member not to attend the </w:t>
      </w:r>
      <w:proofErr w:type="gramStart"/>
      <w:r w:rsidRPr="00E22565">
        <w:rPr>
          <w:rFonts w:ascii="Arial" w:hAnsi="Arial" w:cs="Arial"/>
        </w:rPr>
        <w:t>meeting;</w:t>
      </w:r>
      <w:proofErr w:type="gramEnd"/>
    </w:p>
    <w:p w14:paraId="006A4E31" w14:textId="77777777"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t xml:space="preserve">Ensuring the member does not receive meeting papers for the relevant </w:t>
      </w:r>
      <w:proofErr w:type="gramStart"/>
      <w:r w:rsidRPr="00E22565">
        <w:rPr>
          <w:rFonts w:ascii="Arial" w:hAnsi="Arial" w:cs="Arial"/>
        </w:rPr>
        <w:t>item;</w:t>
      </w:r>
      <w:proofErr w:type="gramEnd"/>
    </w:p>
    <w:p w14:paraId="09466F5E" w14:textId="77777777"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t xml:space="preserve">Requiring the member to not attend all or part of the discussion and decision on the relevant item; </w:t>
      </w:r>
      <w:r w:rsidR="00CE78A5">
        <w:rPr>
          <w:rFonts w:ascii="Arial" w:hAnsi="Arial" w:cs="Arial"/>
        </w:rPr>
        <w:t>t</w:t>
      </w:r>
      <w:r w:rsidRPr="00E22565">
        <w:rPr>
          <w:rFonts w:ascii="Arial" w:hAnsi="Arial" w:cs="Arial"/>
        </w:rPr>
        <w:t>his could include requiring the individual to leave the room</w:t>
      </w:r>
      <w:r w:rsidR="00CE78A5">
        <w:rPr>
          <w:rFonts w:ascii="Arial" w:hAnsi="Arial" w:cs="Arial"/>
        </w:rPr>
        <w:t>.</w:t>
      </w:r>
      <w:r w:rsidRPr="00E22565">
        <w:rPr>
          <w:rFonts w:ascii="Arial" w:hAnsi="Arial" w:cs="Arial"/>
        </w:rPr>
        <w:t xml:space="preserve"> </w:t>
      </w:r>
    </w:p>
    <w:p w14:paraId="6E2B1A26" w14:textId="77777777" w:rsidR="00101B9E" w:rsidRPr="00E22565" w:rsidRDefault="00101B9E" w:rsidP="00101B9E">
      <w:pPr>
        <w:numPr>
          <w:ilvl w:val="0"/>
          <w:numId w:val="15"/>
        </w:numPr>
        <w:spacing w:after="0" w:line="240" w:lineRule="auto"/>
        <w:rPr>
          <w:rFonts w:ascii="Arial" w:hAnsi="Arial" w:cs="Arial"/>
        </w:rPr>
      </w:pPr>
      <w:r w:rsidRPr="00E22565">
        <w:rPr>
          <w:rFonts w:ascii="Arial" w:hAnsi="Arial" w:cs="Arial"/>
        </w:rPr>
        <w:t xml:space="preserve">Allowing the individual to participate in some or </w:t>
      </w:r>
      <w:proofErr w:type="gramStart"/>
      <w:r w:rsidRPr="00E22565">
        <w:rPr>
          <w:rFonts w:ascii="Arial" w:hAnsi="Arial" w:cs="Arial"/>
        </w:rPr>
        <w:t>all of</w:t>
      </w:r>
      <w:proofErr w:type="gramEnd"/>
      <w:r w:rsidRPr="00E22565">
        <w:rPr>
          <w:rFonts w:ascii="Arial" w:hAnsi="Arial" w:cs="Arial"/>
        </w:rPr>
        <w:t xml:space="preserve"> the discussion when the relevant matter(s) are being discussed but requiring them to leave the meeting when any decisions are being taken in relation to those matter(s). This may be appropriate where, for example, the conflicted individual has important relevant knowledge and experience of the matter(s) under discussion, which it would be of benefit for the meeting to hear, but this will depend on the nature and extent of the interest which has been </w:t>
      </w:r>
      <w:proofErr w:type="gramStart"/>
      <w:r w:rsidRPr="00E22565">
        <w:rPr>
          <w:rFonts w:ascii="Arial" w:hAnsi="Arial" w:cs="Arial"/>
        </w:rPr>
        <w:t>declared;</w:t>
      </w:r>
      <w:proofErr w:type="gramEnd"/>
      <w:r w:rsidRPr="00E22565">
        <w:rPr>
          <w:rFonts w:ascii="Arial" w:hAnsi="Arial" w:cs="Arial"/>
        </w:rPr>
        <w:t xml:space="preserve"> </w:t>
      </w:r>
    </w:p>
    <w:p w14:paraId="06972792" w14:textId="77777777"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t xml:space="preserve">Noting the nature and extent of the interest but judging it appropriate to allow the member to remain and participate in both the discussion and in any </w:t>
      </w:r>
      <w:proofErr w:type="gramStart"/>
      <w:r w:rsidRPr="00E22565">
        <w:rPr>
          <w:rFonts w:ascii="Arial" w:hAnsi="Arial" w:cs="Arial"/>
        </w:rPr>
        <w:t>decision;</w:t>
      </w:r>
      <w:proofErr w:type="gramEnd"/>
    </w:p>
    <w:p w14:paraId="6FD5BC5D" w14:textId="77777777"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t>Removing the member from the group or process altogether.</w:t>
      </w:r>
    </w:p>
    <w:p w14:paraId="75A8420E" w14:textId="77777777" w:rsidR="00101B9E" w:rsidRDefault="00101B9E" w:rsidP="0022718B">
      <w:pPr>
        <w:tabs>
          <w:tab w:val="left" w:pos="7120"/>
        </w:tabs>
        <w:rPr>
          <w:rFonts w:ascii="Arial" w:hAnsi="Arial" w:cs="Arial"/>
          <w:b/>
          <w:bCs/>
          <w:lang w:val="en-US"/>
        </w:rPr>
      </w:pPr>
    </w:p>
    <w:p w14:paraId="52FB001B" w14:textId="77777777" w:rsidR="006442C3" w:rsidRPr="00CF7713" w:rsidRDefault="006442C3" w:rsidP="0022718B">
      <w:pPr>
        <w:tabs>
          <w:tab w:val="left" w:pos="7120"/>
        </w:tabs>
        <w:rPr>
          <w:rFonts w:ascii="Arial" w:hAnsi="Arial" w:cs="Arial"/>
          <w:bCs/>
          <w:lang w:val="en-US"/>
        </w:rPr>
      </w:pPr>
      <w:r w:rsidRPr="00CF7713">
        <w:rPr>
          <w:rFonts w:ascii="Arial" w:hAnsi="Arial" w:cs="Arial"/>
          <w:bCs/>
          <w:lang w:val="en-US"/>
        </w:rPr>
        <w:t xml:space="preserve">For formulary applicants </w:t>
      </w:r>
      <w:r w:rsidR="00B479C4" w:rsidRPr="00CF7713">
        <w:rPr>
          <w:rFonts w:ascii="Arial" w:hAnsi="Arial" w:cs="Arial"/>
          <w:bCs/>
          <w:lang w:val="en-US"/>
        </w:rPr>
        <w:t>declaring</w:t>
      </w:r>
      <w:r w:rsidRPr="00CF7713">
        <w:rPr>
          <w:rFonts w:ascii="Arial" w:hAnsi="Arial" w:cs="Arial"/>
          <w:bCs/>
          <w:lang w:val="en-US"/>
        </w:rPr>
        <w:t xml:space="preserve"> financial interests, they will be advised to seek support from a colleague without such conflicts for the application, who should present the application to the APC </w:t>
      </w:r>
      <w:r w:rsidR="00B479C4" w:rsidRPr="00CF7713">
        <w:rPr>
          <w:rFonts w:ascii="Arial" w:hAnsi="Arial" w:cs="Arial"/>
          <w:bCs/>
          <w:lang w:val="en-US"/>
        </w:rPr>
        <w:t>instead</w:t>
      </w:r>
      <w:r w:rsidRPr="00CF7713">
        <w:rPr>
          <w:rFonts w:ascii="Arial" w:hAnsi="Arial" w:cs="Arial"/>
          <w:bCs/>
          <w:lang w:val="en-US"/>
        </w:rPr>
        <w:t>.</w:t>
      </w:r>
    </w:p>
    <w:p w14:paraId="023FF0BE" w14:textId="77777777" w:rsidR="00B479C4" w:rsidRPr="006442C3" w:rsidRDefault="00B479C4" w:rsidP="0022718B">
      <w:pPr>
        <w:tabs>
          <w:tab w:val="left" w:pos="7120"/>
        </w:tabs>
        <w:rPr>
          <w:rFonts w:ascii="Arial" w:hAnsi="Arial" w:cs="Arial"/>
          <w:bCs/>
          <w:lang w:val="en-US"/>
        </w:rPr>
      </w:pPr>
      <w:r w:rsidRPr="00CF7713">
        <w:rPr>
          <w:rFonts w:ascii="Arial" w:hAnsi="Arial" w:cs="Arial"/>
          <w:bCs/>
          <w:lang w:val="en-US"/>
        </w:rPr>
        <w:t xml:space="preserve">For formulary applicants declaring </w:t>
      </w:r>
      <w:r w:rsidRPr="00CF7713">
        <w:rPr>
          <w:rFonts w:ascii="Arial" w:hAnsi="Arial" w:cs="Arial"/>
          <w:bCs/>
        </w:rPr>
        <w:t>Non-Financial Professional/Personal Interests or indirect interests, the applicant may present their application and deal with questions unless the chair rules otherwise.</w:t>
      </w:r>
    </w:p>
    <w:p w14:paraId="6A034FD6" w14:textId="77777777" w:rsidR="00101B9E" w:rsidRPr="00E22565" w:rsidRDefault="00101B9E" w:rsidP="00101B9E">
      <w:pPr>
        <w:autoSpaceDE w:val="0"/>
        <w:autoSpaceDN w:val="0"/>
        <w:adjustRightInd w:val="0"/>
        <w:rPr>
          <w:rFonts w:ascii="Arial" w:hAnsi="Arial" w:cs="Arial"/>
        </w:rPr>
      </w:pPr>
      <w:r w:rsidRPr="00E22565">
        <w:rPr>
          <w:rFonts w:ascii="Arial" w:hAnsi="Arial" w:cs="Arial"/>
        </w:rPr>
        <w:t xml:space="preserve">The agenda for APC meetings will contain a standing item, at the commencement of each meeting, requiring members to declare any interests relating specifically to the agenda items being considered, including those interests already formally declared and recorded in the APC Register of Interests. </w:t>
      </w:r>
    </w:p>
    <w:p w14:paraId="1C1AA208" w14:textId="77777777" w:rsidR="00101B9E" w:rsidRPr="00E22565" w:rsidRDefault="00101B9E" w:rsidP="00101B9E">
      <w:pPr>
        <w:autoSpaceDE w:val="0"/>
        <w:autoSpaceDN w:val="0"/>
        <w:adjustRightInd w:val="0"/>
        <w:rPr>
          <w:rFonts w:ascii="Arial" w:hAnsi="Arial" w:cs="Arial"/>
        </w:rPr>
      </w:pPr>
      <w:r w:rsidRPr="00E22565">
        <w:rPr>
          <w:rFonts w:ascii="Arial" w:hAnsi="Arial" w:cs="Arial"/>
        </w:rPr>
        <w:t xml:space="preserve">The Chair of the meeting will decide whether there is a conflict of interest and ensure that the appropriate course of action is taken. </w:t>
      </w:r>
    </w:p>
    <w:p w14:paraId="44C6DCDB" w14:textId="77777777" w:rsidR="00101B9E" w:rsidRPr="00E22565" w:rsidRDefault="00101B9E" w:rsidP="00101B9E">
      <w:pPr>
        <w:autoSpaceDE w:val="0"/>
        <w:autoSpaceDN w:val="0"/>
        <w:adjustRightInd w:val="0"/>
        <w:rPr>
          <w:rFonts w:ascii="Arial" w:hAnsi="Arial" w:cs="Arial"/>
        </w:rPr>
      </w:pPr>
      <w:r w:rsidRPr="00E22565">
        <w:rPr>
          <w:rFonts w:ascii="Arial" w:hAnsi="Arial" w:cs="Arial"/>
        </w:rPr>
        <w:t>Failure to disclose an interest could ultimately result in removal from the APC. Where others at the meeting are aware of facts or circumstances which may give rise to a conflict of interests which has not been declared, this must be brought to the attention of the Chair to take the appropriate course of action.</w:t>
      </w:r>
    </w:p>
    <w:p w14:paraId="1C139022" w14:textId="77777777" w:rsidR="00101B9E" w:rsidRPr="00E22565" w:rsidRDefault="00101B9E" w:rsidP="00101B9E">
      <w:pPr>
        <w:pStyle w:val="ListParagraph"/>
        <w:ind w:left="0"/>
        <w:rPr>
          <w:rFonts w:ascii="Arial" w:hAnsi="Arial" w:cs="Arial"/>
          <w:snapToGrid w:val="0"/>
          <w:shd w:val="clear" w:color="auto" w:fill="CCFFCC"/>
        </w:rPr>
      </w:pPr>
      <w:r w:rsidRPr="00E22565">
        <w:rPr>
          <w:rFonts w:ascii="Arial" w:hAnsi="Arial" w:cs="Arial"/>
          <w:snapToGrid w:val="0"/>
        </w:rPr>
        <w:t>Where the Chair of a meeting has a personal interest, previously declared or otherwise, in relation to the scheduled or likely business of the meeting, they must make a declaration and the Deputy Chair (or other nominated individual if the Deputy Chair is also conflicted) will act as Chair for the relevant part of the meeting.</w:t>
      </w:r>
      <w:r w:rsidRPr="00E22565">
        <w:rPr>
          <w:rFonts w:ascii="Arial" w:hAnsi="Arial" w:cs="Arial"/>
          <w:snapToGrid w:val="0"/>
          <w:shd w:val="clear" w:color="auto" w:fill="CCFFCC"/>
        </w:rPr>
        <w:t xml:space="preserve">  </w:t>
      </w:r>
    </w:p>
    <w:p w14:paraId="358D2246" w14:textId="77777777" w:rsidR="009C0319" w:rsidRPr="00E22565" w:rsidRDefault="009C0319" w:rsidP="00101B9E">
      <w:pPr>
        <w:pStyle w:val="ListParagraph"/>
        <w:ind w:left="0"/>
        <w:rPr>
          <w:rFonts w:ascii="Arial" w:hAnsi="Arial" w:cs="Arial"/>
        </w:rPr>
      </w:pPr>
    </w:p>
    <w:p w14:paraId="02689A92" w14:textId="77777777" w:rsidR="009C0319" w:rsidRPr="00E22565" w:rsidRDefault="009C0319" w:rsidP="009C0319">
      <w:pPr>
        <w:pStyle w:val="ListParagraph"/>
        <w:ind w:left="0"/>
        <w:rPr>
          <w:rFonts w:ascii="Arial" w:hAnsi="Arial" w:cs="Arial"/>
        </w:rPr>
      </w:pPr>
      <w:r w:rsidRPr="00E22565">
        <w:rPr>
          <w:rFonts w:ascii="Arial" w:hAnsi="Arial" w:cs="Arial"/>
        </w:rPr>
        <w:t xml:space="preserve">The APC may on occasion rely on advisors </w:t>
      </w:r>
      <w:r w:rsidR="007768F2">
        <w:rPr>
          <w:rFonts w:ascii="Arial" w:hAnsi="Arial" w:cs="Arial"/>
        </w:rPr>
        <w:t xml:space="preserve">to inform the </w:t>
      </w:r>
      <w:r w:rsidRPr="00E22565">
        <w:rPr>
          <w:rFonts w:ascii="Arial" w:hAnsi="Arial" w:cs="Arial"/>
        </w:rPr>
        <w:t>committee</w:t>
      </w:r>
      <w:r w:rsidR="007768F2">
        <w:rPr>
          <w:rFonts w:ascii="Arial" w:hAnsi="Arial" w:cs="Arial"/>
        </w:rPr>
        <w:t>’</w:t>
      </w:r>
      <w:r w:rsidRPr="00E22565">
        <w:rPr>
          <w:rFonts w:ascii="Arial" w:hAnsi="Arial" w:cs="Arial"/>
        </w:rPr>
        <w:t xml:space="preserve">s </w:t>
      </w:r>
      <w:r w:rsidR="007768F2">
        <w:rPr>
          <w:rFonts w:ascii="Arial" w:hAnsi="Arial" w:cs="Arial"/>
        </w:rPr>
        <w:t>business</w:t>
      </w:r>
      <w:r w:rsidRPr="00E22565">
        <w:rPr>
          <w:rFonts w:ascii="Arial" w:hAnsi="Arial" w:cs="Arial"/>
        </w:rPr>
        <w:t>.  It is likely that these advisors will have interests relevant to the subject matter. Advisors must declare their interests on being invited to participate and, where there are material interests, should be allowed to participate but must not participate in decision making.</w:t>
      </w:r>
    </w:p>
    <w:p w14:paraId="01FE7CEE" w14:textId="77777777" w:rsidR="00101B9E" w:rsidRPr="00E22565" w:rsidRDefault="00BE31D1" w:rsidP="00101B9E">
      <w:pPr>
        <w:autoSpaceDE w:val="0"/>
        <w:autoSpaceDN w:val="0"/>
        <w:adjustRightInd w:val="0"/>
        <w:rPr>
          <w:rFonts w:ascii="Arial" w:hAnsi="Arial" w:cs="Arial"/>
        </w:rPr>
      </w:pPr>
      <w:proofErr w:type="gramStart"/>
      <w:r w:rsidRPr="00E22565">
        <w:rPr>
          <w:rFonts w:ascii="Arial" w:hAnsi="Arial" w:cs="Arial"/>
        </w:rPr>
        <w:lastRenderedPageBreak/>
        <w:t>Specifically</w:t>
      </w:r>
      <w:proofErr w:type="gramEnd"/>
      <w:r w:rsidRPr="00E22565">
        <w:rPr>
          <w:rFonts w:ascii="Arial" w:hAnsi="Arial" w:cs="Arial"/>
        </w:rPr>
        <w:t xml:space="preserve"> but not exclusively:</w:t>
      </w:r>
    </w:p>
    <w:p w14:paraId="1B0B582F" w14:textId="77777777" w:rsidR="002F0669" w:rsidRPr="00E22565" w:rsidRDefault="0022718B" w:rsidP="007768F2">
      <w:pPr>
        <w:tabs>
          <w:tab w:val="left" w:pos="7120"/>
        </w:tabs>
        <w:ind w:left="284"/>
        <w:rPr>
          <w:rFonts w:ascii="Arial" w:hAnsi="Arial" w:cs="Arial"/>
          <w:lang w:val="en-US"/>
        </w:rPr>
      </w:pPr>
      <w:r w:rsidRPr="00E22565">
        <w:rPr>
          <w:rFonts w:ascii="Arial" w:hAnsi="Arial" w:cs="Arial"/>
          <w:lang w:val="en-US"/>
        </w:rPr>
        <w:t>a</w:t>
      </w:r>
      <w:r w:rsidR="002F0669" w:rsidRPr="00E22565">
        <w:rPr>
          <w:rFonts w:ascii="Arial" w:hAnsi="Arial" w:cs="Arial"/>
          <w:lang w:val="en-US"/>
        </w:rPr>
        <w:t xml:space="preserve">)  A member or formulary applicant must declare a </w:t>
      </w:r>
      <w:r w:rsidR="00B96E78" w:rsidRPr="007768F2">
        <w:rPr>
          <w:rFonts w:ascii="Arial" w:hAnsi="Arial" w:cs="Arial"/>
          <w:b/>
          <w:lang w:val="en-US"/>
        </w:rPr>
        <w:t>financial</w:t>
      </w:r>
      <w:r w:rsidR="002F0669" w:rsidRPr="007768F2">
        <w:rPr>
          <w:rFonts w:ascii="Arial" w:hAnsi="Arial" w:cs="Arial"/>
          <w:b/>
          <w:bCs/>
          <w:lang w:val="en-US"/>
        </w:rPr>
        <w:t xml:space="preserve"> interest</w:t>
      </w:r>
      <w:r w:rsidR="002F0669" w:rsidRPr="00E22565">
        <w:rPr>
          <w:rFonts w:ascii="Arial" w:hAnsi="Arial" w:cs="Arial"/>
          <w:b/>
          <w:bCs/>
          <w:lang w:val="en-US"/>
        </w:rPr>
        <w:t xml:space="preserve"> </w:t>
      </w:r>
      <w:r w:rsidR="002F0669" w:rsidRPr="00E22565">
        <w:rPr>
          <w:rFonts w:ascii="Arial" w:hAnsi="Arial" w:cs="Arial"/>
          <w:lang w:val="en-US"/>
        </w:rPr>
        <w:t xml:space="preserve">if he or she has </w:t>
      </w:r>
      <w:r w:rsidR="002F0669" w:rsidRPr="00E22565">
        <w:rPr>
          <w:rFonts w:ascii="Arial" w:hAnsi="Arial" w:cs="Arial"/>
          <w:b/>
          <w:bCs/>
          <w:lang w:val="en-US"/>
        </w:rPr>
        <w:t xml:space="preserve">at any time </w:t>
      </w:r>
      <w:r w:rsidR="002F0669" w:rsidRPr="00E22565">
        <w:rPr>
          <w:rFonts w:ascii="Arial" w:hAnsi="Arial" w:cs="Arial"/>
          <w:lang w:val="en-US"/>
        </w:rPr>
        <w:t>worked on the product under consideration and has personally received payment for that work, in any form, from the pharmaceutical industry.</w:t>
      </w:r>
    </w:p>
    <w:p w14:paraId="1D42C383" w14:textId="77777777" w:rsidR="002F0669" w:rsidRPr="00E22565" w:rsidRDefault="002F0669" w:rsidP="007768F2">
      <w:pPr>
        <w:tabs>
          <w:tab w:val="left" w:pos="7120"/>
        </w:tabs>
        <w:ind w:left="284"/>
        <w:rPr>
          <w:rFonts w:ascii="Arial" w:hAnsi="Arial" w:cs="Arial"/>
          <w:lang w:val="en-US"/>
        </w:rPr>
      </w:pPr>
      <w:r w:rsidRPr="00E22565">
        <w:rPr>
          <w:rFonts w:ascii="Arial" w:hAnsi="Arial" w:cs="Arial"/>
          <w:lang w:val="en-US"/>
        </w:rPr>
        <w:t xml:space="preserve">The member shall take no part in the proceedings as they relate to the product, except, at the Chairman’s discretion to answer questions from other members. If the interest is no longer current, the member may declare it as a </w:t>
      </w:r>
      <w:r w:rsidRPr="00E22565">
        <w:rPr>
          <w:rFonts w:ascii="Arial" w:hAnsi="Arial" w:cs="Arial"/>
          <w:b/>
          <w:bCs/>
          <w:lang w:val="en-US"/>
        </w:rPr>
        <w:t xml:space="preserve">lapsed </w:t>
      </w:r>
      <w:r w:rsidR="00B96E78" w:rsidRPr="007768F2">
        <w:rPr>
          <w:rFonts w:ascii="Arial" w:hAnsi="Arial" w:cs="Arial"/>
          <w:b/>
          <w:bCs/>
          <w:lang w:val="en-US"/>
        </w:rPr>
        <w:t>financial</w:t>
      </w:r>
      <w:r w:rsidRPr="007768F2">
        <w:rPr>
          <w:rFonts w:ascii="Arial" w:hAnsi="Arial" w:cs="Arial"/>
          <w:b/>
          <w:bCs/>
          <w:lang w:val="en-US"/>
        </w:rPr>
        <w:t xml:space="preserve"> interest</w:t>
      </w:r>
      <w:r w:rsidR="007C570D" w:rsidRPr="007768F2">
        <w:rPr>
          <w:rFonts w:ascii="Arial" w:hAnsi="Arial" w:cs="Arial"/>
          <w:b/>
          <w:bCs/>
          <w:lang w:val="en-US"/>
        </w:rPr>
        <w:t xml:space="preserve"> </w:t>
      </w:r>
      <w:r w:rsidR="007C570D" w:rsidRPr="007768F2">
        <w:rPr>
          <w:rFonts w:ascii="Arial" w:hAnsi="Arial" w:cs="Arial"/>
          <w:bCs/>
          <w:lang w:val="en-US"/>
        </w:rPr>
        <w:t>(from the past 6 months)</w:t>
      </w:r>
      <w:r w:rsidRPr="007768F2">
        <w:rPr>
          <w:rFonts w:ascii="Arial" w:hAnsi="Arial" w:cs="Arial"/>
          <w:lang w:val="en-US"/>
        </w:rPr>
        <w:t>.</w:t>
      </w:r>
    </w:p>
    <w:p w14:paraId="25532C84" w14:textId="77777777" w:rsidR="002F0669" w:rsidRPr="00E22565" w:rsidRDefault="002F0669" w:rsidP="007768F2">
      <w:pPr>
        <w:tabs>
          <w:tab w:val="left" w:pos="7120"/>
        </w:tabs>
        <w:ind w:left="284"/>
        <w:rPr>
          <w:rFonts w:ascii="Arial" w:hAnsi="Arial" w:cs="Arial"/>
          <w:lang w:val="en-US"/>
        </w:rPr>
      </w:pPr>
      <w:r w:rsidRPr="00E22565">
        <w:rPr>
          <w:rFonts w:ascii="Arial" w:hAnsi="Arial" w:cs="Arial"/>
          <w:lang w:val="en-US"/>
        </w:rPr>
        <w:t xml:space="preserve">b)  A member or formulary applicant must declare a </w:t>
      </w:r>
      <w:r w:rsidR="00B96E78" w:rsidRPr="00E22565">
        <w:rPr>
          <w:rFonts w:ascii="Arial" w:hAnsi="Arial" w:cs="Arial"/>
          <w:b/>
          <w:lang w:val="en-US"/>
        </w:rPr>
        <w:t>financial</w:t>
      </w:r>
      <w:r w:rsidRPr="00E22565">
        <w:rPr>
          <w:rFonts w:ascii="Arial" w:hAnsi="Arial" w:cs="Arial"/>
          <w:b/>
          <w:bCs/>
          <w:lang w:val="en-US"/>
        </w:rPr>
        <w:t xml:space="preserve"> interest </w:t>
      </w:r>
      <w:r w:rsidRPr="00E22565">
        <w:rPr>
          <w:rFonts w:ascii="Arial" w:hAnsi="Arial" w:cs="Arial"/>
          <w:lang w:val="en-US"/>
        </w:rPr>
        <w:t xml:space="preserve">if he or she has a </w:t>
      </w:r>
      <w:r w:rsidRPr="00E22565">
        <w:rPr>
          <w:rFonts w:ascii="Arial" w:hAnsi="Arial" w:cs="Arial"/>
          <w:b/>
          <w:bCs/>
          <w:lang w:val="en-US"/>
        </w:rPr>
        <w:t xml:space="preserve">current </w:t>
      </w:r>
      <w:r w:rsidR="00B96E78" w:rsidRPr="007768F2">
        <w:rPr>
          <w:rFonts w:ascii="Arial" w:hAnsi="Arial" w:cs="Arial"/>
          <w:b/>
          <w:bCs/>
          <w:lang w:val="en-US"/>
        </w:rPr>
        <w:t>financial</w:t>
      </w:r>
      <w:r w:rsidRPr="00E22565">
        <w:rPr>
          <w:rFonts w:ascii="Arial" w:hAnsi="Arial" w:cs="Arial"/>
          <w:b/>
          <w:bCs/>
          <w:lang w:val="en-US"/>
        </w:rPr>
        <w:t xml:space="preserve"> interest </w:t>
      </w:r>
      <w:r w:rsidRPr="00E22565">
        <w:rPr>
          <w:rFonts w:ascii="Arial" w:hAnsi="Arial" w:cs="Arial"/>
          <w:lang w:val="en-US"/>
        </w:rPr>
        <w:t>in the pharmaceutical company concerned which does not relate specifically to the product under discussion.</w:t>
      </w:r>
    </w:p>
    <w:p w14:paraId="02DF9913" w14:textId="77777777" w:rsidR="002F0669" w:rsidRPr="00E22565" w:rsidRDefault="002F0669" w:rsidP="007768F2">
      <w:pPr>
        <w:tabs>
          <w:tab w:val="left" w:pos="7120"/>
        </w:tabs>
        <w:ind w:left="284"/>
        <w:rPr>
          <w:rFonts w:ascii="Arial" w:hAnsi="Arial" w:cs="Arial"/>
          <w:lang w:val="en-US"/>
        </w:rPr>
      </w:pPr>
      <w:r w:rsidRPr="00E22565">
        <w:rPr>
          <w:rFonts w:ascii="Arial" w:hAnsi="Arial" w:cs="Arial"/>
          <w:lang w:val="en-US"/>
        </w:rPr>
        <w:t>The member shall take no part in the proceedings as they relate to the product, except, at the Chairman’s discretion, to answer questions from other members.</w:t>
      </w:r>
    </w:p>
    <w:p w14:paraId="57002E90" w14:textId="77777777" w:rsidR="002F0669" w:rsidRPr="00E22565" w:rsidRDefault="002F0669" w:rsidP="007768F2">
      <w:pPr>
        <w:tabs>
          <w:tab w:val="left" w:pos="7120"/>
        </w:tabs>
        <w:ind w:left="284"/>
        <w:jc w:val="both"/>
        <w:rPr>
          <w:rFonts w:ascii="Arial" w:hAnsi="Arial" w:cs="Arial"/>
          <w:lang w:val="en-US"/>
        </w:rPr>
      </w:pPr>
      <w:r w:rsidRPr="00E22565">
        <w:rPr>
          <w:rFonts w:ascii="Arial" w:hAnsi="Arial" w:cs="Arial"/>
          <w:lang w:val="en-US"/>
        </w:rPr>
        <w:t>c)  A member or formulary applicant must declare a</w:t>
      </w:r>
      <w:r w:rsidR="006426AE">
        <w:rPr>
          <w:rFonts w:ascii="Arial" w:hAnsi="Arial" w:cs="Arial"/>
          <w:lang w:val="en-US"/>
        </w:rPr>
        <w:t>n</w:t>
      </w:r>
      <w:r w:rsidRPr="00E22565">
        <w:rPr>
          <w:rFonts w:ascii="Arial" w:hAnsi="Arial" w:cs="Arial"/>
          <w:lang w:val="en-US"/>
        </w:rPr>
        <w:t xml:space="preserve"> </w:t>
      </w:r>
      <w:r w:rsidR="006426AE" w:rsidRPr="00CF7713">
        <w:rPr>
          <w:rFonts w:ascii="Arial" w:hAnsi="Arial" w:cs="Arial"/>
          <w:b/>
          <w:lang w:val="en-US"/>
        </w:rPr>
        <w:t>indirect</w:t>
      </w:r>
      <w:r w:rsidRPr="00CF7713">
        <w:rPr>
          <w:rFonts w:ascii="Arial" w:hAnsi="Arial" w:cs="Arial"/>
          <w:b/>
          <w:bCs/>
          <w:lang w:val="en-US"/>
        </w:rPr>
        <w:t xml:space="preserve"> interest</w:t>
      </w:r>
      <w:r w:rsidRPr="00E22565">
        <w:rPr>
          <w:rFonts w:ascii="Arial" w:hAnsi="Arial" w:cs="Arial"/>
          <w:b/>
          <w:bCs/>
          <w:lang w:val="en-US"/>
        </w:rPr>
        <w:t xml:space="preserve"> </w:t>
      </w:r>
      <w:r w:rsidRPr="00E22565">
        <w:rPr>
          <w:rFonts w:ascii="Arial" w:hAnsi="Arial" w:cs="Arial"/>
          <w:lang w:val="en-US"/>
        </w:rPr>
        <w:t xml:space="preserve">if he or she is aware that the department </w:t>
      </w:r>
      <w:r w:rsidR="00CE78A5" w:rsidRPr="00401AFA">
        <w:rPr>
          <w:rFonts w:ascii="Arial" w:hAnsi="Arial" w:cs="Arial"/>
          <w:lang w:val="en-US"/>
        </w:rPr>
        <w:t>they work within</w:t>
      </w:r>
      <w:r w:rsidRPr="00E22565">
        <w:rPr>
          <w:rFonts w:ascii="Arial" w:hAnsi="Arial" w:cs="Arial"/>
          <w:lang w:val="en-US"/>
        </w:rPr>
        <w:t xml:space="preserve"> has at any time worked on the </w:t>
      </w:r>
      <w:proofErr w:type="gramStart"/>
      <w:r w:rsidRPr="00E22565">
        <w:rPr>
          <w:rFonts w:ascii="Arial" w:hAnsi="Arial" w:cs="Arial"/>
          <w:lang w:val="en-US"/>
        </w:rPr>
        <w:t>product</w:t>
      </w:r>
      <w:proofErr w:type="gramEnd"/>
      <w:r w:rsidRPr="00E22565">
        <w:rPr>
          <w:rFonts w:ascii="Arial" w:hAnsi="Arial" w:cs="Arial"/>
          <w:lang w:val="en-US"/>
        </w:rPr>
        <w:t xml:space="preserve"> but the member has not personally received payment in any form from the pharmaceutical industry for the work done.</w:t>
      </w:r>
    </w:p>
    <w:p w14:paraId="3D074127" w14:textId="77777777" w:rsidR="002F0669" w:rsidRPr="00E22565" w:rsidRDefault="002F0669" w:rsidP="007768F2">
      <w:pPr>
        <w:tabs>
          <w:tab w:val="left" w:pos="7120"/>
        </w:tabs>
        <w:ind w:left="284"/>
        <w:jc w:val="both"/>
        <w:rPr>
          <w:rFonts w:ascii="Arial" w:hAnsi="Arial" w:cs="Arial"/>
          <w:lang w:val="en-US"/>
        </w:rPr>
      </w:pPr>
      <w:r w:rsidRPr="00CC52C6">
        <w:rPr>
          <w:rFonts w:ascii="Arial" w:hAnsi="Arial" w:cs="Arial"/>
          <w:lang w:val="en-US"/>
        </w:rPr>
        <w:t>The member may take part in the proceedings unless he or she has personal knowledge of the product through his or her own work or through direct supervision of other people's work, in which case he or she should declare this and not take part in the proceedings (except to answer questions).</w:t>
      </w:r>
      <w:r w:rsidR="00CE78A5">
        <w:rPr>
          <w:rFonts w:ascii="Arial" w:hAnsi="Arial" w:cs="Arial"/>
          <w:lang w:val="en-US"/>
        </w:rPr>
        <w:t xml:space="preserve"> </w:t>
      </w:r>
    </w:p>
    <w:p w14:paraId="5A5B42CB" w14:textId="77777777" w:rsidR="002F0669" w:rsidRPr="00E22565" w:rsidRDefault="002F0669" w:rsidP="007768F2">
      <w:pPr>
        <w:tabs>
          <w:tab w:val="left" w:pos="7120"/>
        </w:tabs>
        <w:spacing w:after="0" w:line="240" w:lineRule="auto"/>
        <w:ind w:left="284"/>
        <w:jc w:val="both"/>
        <w:rPr>
          <w:rFonts w:ascii="Arial" w:hAnsi="Arial" w:cs="Arial"/>
          <w:lang w:val="en-US"/>
        </w:rPr>
      </w:pPr>
      <w:r w:rsidRPr="00E22565">
        <w:rPr>
          <w:rFonts w:ascii="Arial" w:hAnsi="Arial" w:cs="Arial"/>
          <w:lang w:val="en-US"/>
        </w:rPr>
        <w:t>d)  A member or formulary applicant must declare a</w:t>
      </w:r>
      <w:r w:rsidR="006426AE">
        <w:rPr>
          <w:rFonts w:ascii="Arial" w:hAnsi="Arial" w:cs="Arial"/>
          <w:lang w:val="en-US"/>
        </w:rPr>
        <w:t>n</w:t>
      </w:r>
      <w:r w:rsidRPr="00E22565">
        <w:rPr>
          <w:rFonts w:ascii="Arial" w:hAnsi="Arial" w:cs="Arial"/>
          <w:lang w:val="en-US"/>
        </w:rPr>
        <w:t xml:space="preserve"> </w:t>
      </w:r>
      <w:r w:rsidR="006426AE" w:rsidRPr="00CF7713">
        <w:rPr>
          <w:rFonts w:ascii="Arial" w:hAnsi="Arial" w:cs="Arial"/>
          <w:b/>
          <w:lang w:val="en-US"/>
        </w:rPr>
        <w:t>indirect</w:t>
      </w:r>
      <w:r w:rsidRPr="00CF7713">
        <w:rPr>
          <w:rFonts w:ascii="Arial" w:hAnsi="Arial" w:cs="Arial"/>
          <w:b/>
          <w:bCs/>
          <w:lang w:val="en-US"/>
        </w:rPr>
        <w:t xml:space="preserve"> interest</w:t>
      </w:r>
      <w:r w:rsidRPr="00E22565">
        <w:rPr>
          <w:rFonts w:ascii="Arial" w:hAnsi="Arial" w:cs="Arial"/>
          <w:b/>
          <w:bCs/>
          <w:lang w:val="en-US"/>
        </w:rPr>
        <w:t xml:space="preserve"> </w:t>
      </w:r>
      <w:r w:rsidRPr="00E22565">
        <w:rPr>
          <w:rFonts w:ascii="Arial" w:hAnsi="Arial" w:cs="Arial"/>
          <w:lang w:val="en-US"/>
        </w:rPr>
        <w:t xml:space="preserve">if he or she is aware that the department for which he or she is responsible is </w:t>
      </w:r>
      <w:r w:rsidRPr="00E22565">
        <w:rPr>
          <w:rFonts w:ascii="Arial" w:hAnsi="Arial" w:cs="Arial"/>
          <w:b/>
          <w:bCs/>
          <w:lang w:val="en-US"/>
        </w:rPr>
        <w:t xml:space="preserve">currently </w:t>
      </w:r>
      <w:r w:rsidRPr="00E22565">
        <w:rPr>
          <w:rFonts w:ascii="Arial" w:hAnsi="Arial" w:cs="Arial"/>
          <w:lang w:val="en-US"/>
        </w:rPr>
        <w:t>receiving payment from the pharmaceutical company concerned which does not relate specifically to the product under discussion.</w:t>
      </w:r>
    </w:p>
    <w:p w14:paraId="7A1E467A" w14:textId="77777777" w:rsidR="002F0669" w:rsidRPr="00E22565" w:rsidRDefault="002F0669" w:rsidP="007768F2">
      <w:pPr>
        <w:tabs>
          <w:tab w:val="left" w:pos="7120"/>
        </w:tabs>
        <w:spacing w:after="0" w:line="240" w:lineRule="auto"/>
        <w:ind w:left="284"/>
        <w:jc w:val="both"/>
        <w:rPr>
          <w:rFonts w:ascii="Arial" w:hAnsi="Arial" w:cs="Arial"/>
          <w:lang w:val="en-US"/>
        </w:rPr>
      </w:pPr>
      <w:r w:rsidRPr="00E22565">
        <w:rPr>
          <w:rFonts w:ascii="Arial" w:hAnsi="Arial" w:cs="Arial"/>
          <w:lang w:val="en-US"/>
        </w:rPr>
        <w:t>The member may take part in the proceedings unless, exceptionally, the Chairman rules otherwise.</w:t>
      </w:r>
    </w:p>
    <w:p w14:paraId="7682A343" w14:textId="77777777" w:rsidR="00BE31D1" w:rsidRPr="00E22565" w:rsidRDefault="00BE31D1" w:rsidP="007768F2">
      <w:pPr>
        <w:tabs>
          <w:tab w:val="left" w:pos="7120"/>
        </w:tabs>
        <w:spacing w:after="0" w:line="240" w:lineRule="auto"/>
        <w:ind w:left="284"/>
        <w:jc w:val="both"/>
        <w:rPr>
          <w:rFonts w:ascii="Arial" w:hAnsi="Arial" w:cs="Arial"/>
          <w:lang w:val="en-US"/>
        </w:rPr>
      </w:pPr>
    </w:p>
    <w:p w14:paraId="0CBE45BE" w14:textId="77777777" w:rsidR="002F0669" w:rsidRPr="00E22565" w:rsidRDefault="002F0669" w:rsidP="007768F2">
      <w:pPr>
        <w:tabs>
          <w:tab w:val="left" w:pos="7120"/>
        </w:tabs>
        <w:ind w:left="284"/>
        <w:jc w:val="both"/>
        <w:rPr>
          <w:rFonts w:ascii="Arial" w:hAnsi="Arial" w:cs="Arial"/>
          <w:lang w:val="en-US"/>
        </w:rPr>
      </w:pPr>
      <w:r w:rsidRPr="00E22565">
        <w:rPr>
          <w:rFonts w:ascii="Arial" w:hAnsi="Arial" w:cs="Arial"/>
          <w:lang w:val="en-US"/>
        </w:rPr>
        <w:t xml:space="preserve">e) If a member or formulary applicant is aware that a product under consideration is or may become a </w:t>
      </w:r>
      <w:r w:rsidRPr="00E22565">
        <w:rPr>
          <w:rFonts w:ascii="Arial" w:hAnsi="Arial" w:cs="Arial"/>
          <w:b/>
          <w:bCs/>
          <w:lang w:val="en-US"/>
        </w:rPr>
        <w:t xml:space="preserve">competitor </w:t>
      </w:r>
      <w:r w:rsidRPr="00E22565">
        <w:rPr>
          <w:rFonts w:ascii="Arial" w:hAnsi="Arial" w:cs="Arial"/>
          <w:lang w:val="en-US"/>
        </w:rPr>
        <w:t xml:space="preserve">of a product manufactured, sold or supplied by a company in which the </w:t>
      </w:r>
      <w:proofErr w:type="gramStart"/>
      <w:r w:rsidRPr="00E22565">
        <w:rPr>
          <w:rFonts w:ascii="Arial" w:hAnsi="Arial" w:cs="Arial"/>
          <w:lang w:val="en-US"/>
        </w:rPr>
        <w:t>member  has</w:t>
      </w:r>
      <w:proofErr w:type="gramEnd"/>
      <w:r w:rsidRPr="00E22565">
        <w:rPr>
          <w:rFonts w:ascii="Arial" w:hAnsi="Arial" w:cs="Arial"/>
          <w:lang w:val="en-US"/>
        </w:rPr>
        <w:t xml:space="preserve">  a  </w:t>
      </w:r>
      <w:r w:rsidRPr="00E22565">
        <w:rPr>
          <w:rFonts w:ascii="Arial" w:hAnsi="Arial" w:cs="Arial"/>
          <w:b/>
          <w:bCs/>
          <w:lang w:val="en-US"/>
        </w:rPr>
        <w:t xml:space="preserve">current  </w:t>
      </w:r>
      <w:r w:rsidR="00B96E78" w:rsidRPr="007768F2">
        <w:rPr>
          <w:rFonts w:ascii="Arial" w:hAnsi="Arial" w:cs="Arial"/>
          <w:b/>
          <w:bCs/>
          <w:lang w:val="en-US"/>
        </w:rPr>
        <w:t>financial</w:t>
      </w:r>
      <w:r w:rsidRPr="00E22565">
        <w:rPr>
          <w:rFonts w:ascii="Arial" w:hAnsi="Arial" w:cs="Arial"/>
          <w:b/>
          <w:bCs/>
          <w:lang w:val="en-US"/>
        </w:rPr>
        <w:t xml:space="preserve">  interest</w:t>
      </w:r>
      <w:r w:rsidRPr="00E22565">
        <w:rPr>
          <w:rFonts w:ascii="Arial" w:hAnsi="Arial" w:cs="Arial"/>
          <w:lang w:val="en-US"/>
        </w:rPr>
        <w:t>,  he  or  she  should  declare  the  interest  in  the company marketing the rival product.</w:t>
      </w:r>
      <w:r w:rsidR="007768F2">
        <w:rPr>
          <w:rFonts w:ascii="Arial" w:hAnsi="Arial" w:cs="Arial"/>
          <w:lang w:val="en-US"/>
        </w:rPr>
        <w:t xml:space="preserve"> </w:t>
      </w:r>
    </w:p>
    <w:p w14:paraId="7A863BFF" w14:textId="77777777" w:rsidR="002F0669" w:rsidRPr="00E22565" w:rsidRDefault="002F0669" w:rsidP="007768F2">
      <w:pPr>
        <w:tabs>
          <w:tab w:val="left" w:pos="7120"/>
        </w:tabs>
        <w:ind w:left="284"/>
        <w:jc w:val="both"/>
        <w:rPr>
          <w:rFonts w:ascii="Arial" w:hAnsi="Arial" w:cs="Arial"/>
          <w:lang w:val="en-US"/>
        </w:rPr>
      </w:pPr>
      <w:r w:rsidRPr="00E22565">
        <w:rPr>
          <w:rFonts w:ascii="Arial" w:hAnsi="Arial" w:cs="Arial"/>
          <w:lang w:val="en-US"/>
        </w:rPr>
        <w:t>The member should seek the Chairman’s guidance on whether to take part in the proceedings.</w:t>
      </w:r>
    </w:p>
    <w:p w14:paraId="0AB8ABC3" w14:textId="77777777" w:rsidR="005F708C" w:rsidRPr="00E22565" w:rsidRDefault="005F708C" w:rsidP="0022718B">
      <w:pPr>
        <w:tabs>
          <w:tab w:val="left" w:pos="7120"/>
        </w:tabs>
        <w:rPr>
          <w:rFonts w:ascii="Arial" w:hAnsi="Arial" w:cs="Arial"/>
        </w:rPr>
      </w:pPr>
    </w:p>
    <w:p w14:paraId="69A210B5" w14:textId="77777777" w:rsidR="00505375" w:rsidRPr="00E22565" w:rsidRDefault="0022718B" w:rsidP="00BE31D1">
      <w:pPr>
        <w:tabs>
          <w:tab w:val="left" w:pos="7120"/>
        </w:tabs>
        <w:rPr>
          <w:rFonts w:ascii="Arial" w:hAnsi="Arial" w:cs="Arial"/>
        </w:rPr>
      </w:pPr>
      <w:r w:rsidRPr="00E22565">
        <w:rPr>
          <w:rFonts w:ascii="Arial" w:hAnsi="Arial" w:cs="Arial"/>
        </w:rPr>
        <w:br/>
      </w:r>
    </w:p>
    <w:p w14:paraId="0967EACA" w14:textId="77777777" w:rsidR="00FD420D" w:rsidRPr="00E22565" w:rsidRDefault="00FD420D" w:rsidP="002F0669">
      <w:pPr>
        <w:tabs>
          <w:tab w:val="left" w:pos="7120"/>
        </w:tabs>
        <w:rPr>
          <w:rFonts w:ascii="Arial" w:hAnsi="Arial" w:cs="Arial"/>
          <w:lang w:val="en-US"/>
        </w:rPr>
        <w:sectPr w:rsidR="00FD420D" w:rsidRPr="00E22565" w:rsidSect="00E45676">
          <w:headerReference w:type="default" r:id="rId8"/>
          <w:footerReference w:type="default" r:id="rId9"/>
          <w:pgSz w:w="11920" w:h="16840"/>
          <w:pgMar w:top="1440" w:right="1440" w:bottom="1440" w:left="1440" w:header="695" w:footer="680" w:gutter="0"/>
          <w:cols w:space="720"/>
          <w:docGrid w:linePitch="299"/>
        </w:sectPr>
      </w:pPr>
    </w:p>
    <w:p w14:paraId="72A70499" w14:textId="77777777" w:rsidR="00A71ADC" w:rsidRPr="007768F2" w:rsidRDefault="00A71ADC" w:rsidP="002F0669">
      <w:pPr>
        <w:tabs>
          <w:tab w:val="left" w:pos="7120"/>
        </w:tabs>
        <w:rPr>
          <w:rFonts w:ascii="Arial" w:hAnsi="Arial" w:cs="Arial"/>
          <w:b/>
          <w:bCs/>
          <w:color w:val="0070C0"/>
          <w:lang w:val="en-US"/>
        </w:rPr>
      </w:pPr>
      <w:r w:rsidRPr="007768F2">
        <w:rPr>
          <w:rFonts w:ascii="Arial" w:hAnsi="Arial" w:cs="Arial"/>
          <w:b/>
          <w:bCs/>
          <w:color w:val="0070C0"/>
          <w:lang w:val="en-US"/>
        </w:rPr>
        <w:lastRenderedPageBreak/>
        <w:t>Gifts and Hospitality</w:t>
      </w:r>
    </w:p>
    <w:p w14:paraId="0C684AC9" w14:textId="77777777" w:rsidR="00BE31D1" w:rsidRPr="00E22565" w:rsidRDefault="00CE78A5" w:rsidP="002F0669">
      <w:pPr>
        <w:tabs>
          <w:tab w:val="left" w:pos="7120"/>
        </w:tabs>
        <w:rPr>
          <w:rFonts w:ascii="Arial" w:hAnsi="Arial" w:cs="Arial"/>
          <w:bCs/>
          <w:lang w:val="en-US"/>
        </w:rPr>
      </w:pPr>
      <w:r w:rsidRPr="008E62B8">
        <w:rPr>
          <w:rFonts w:ascii="Arial" w:hAnsi="Arial" w:cs="Arial"/>
          <w:bCs/>
          <w:lang w:val="en-US"/>
        </w:rPr>
        <w:t>It is</w:t>
      </w:r>
      <w:r>
        <w:rPr>
          <w:rFonts w:ascii="Arial" w:hAnsi="Arial" w:cs="Arial"/>
          <w:bCs/>
          <w:lang w:val="en-US"/>
        </w:rPr>
        <w:t xml:space="preserve"> </w:t>
      </w:r>
      <w:r w:rsidR="00BE31D1" w:rsidRPr="00E22565">
        <w:rPr>
          <w:rFonts w:ascii="Arial" w:hAnsi="Arial" w:cs="Arial"/>
          <w:bCs/>
          <w:lang w:val="en-US"/>
        </w:rPr>
        <w:t>acknowledge</w:t>
      </w:r>
      <w:r>
        <w:rPr>
          <w:rFonts w:ascii="Arial" w:hAnsi="Arial" w:cs="Arial"/>
          <w:bCs/>
          <w:lang w:val="en-US"/>
        </w:rPr>
        <w:t>d</w:t>
      </w:r>
      <w:r w:rsidR="00BE31D1" w:rsidRPr="00E22565">
        <w:rPr>
          <w:rFonts w:ascii="Arial" w:hAnsi="Arial" w:cs="Arial"/>
          <w:bCs/>
          <w:lang w:val="en-US"/>
        </w:rPr>
        <w:t xml:space="preserve"> that gifts, </w:t>
      </w:r>
      <w:proofErr w:type="gramStart"/>
      <w:r w:rsidR="00BE31D1" w:rsidRPr="00E22565">
        <w:rPr>
          <w:rFonts w:ascii="Arial" w:hAnsi="Arial" w:cs="Arial"/>
          <w:bCs/>
          <w:lang w:val="en-US"/>
        </w:rPr>
        <w:t>hospitality</w:t>
      </w:r>
      <w:proofErr w:type="gramEnd"/>
      <w:r w:rsidR="00BE31D1" w:rsidRPr="00E22565">
        <w:rPr>
          <w:rFonts w:ascii="Arial" w:hAnsi="Arial" w:cs="Arial"/>
          <w:bCs/>
          <w:lang w:val="en-US"/>
        </w:rPr>
        <w:t xml:space="preserve"> and sponsorship may be offered.  The APC will ensure that individuals do not accept gifts, </w:t>
      </w:r>
      <w:proofErr w:type="gramStart"/>
      <w:r w:rsidR="00BE31D1" w:rsidRPr="00E22565">
        <w:rPr>
          <w:rFonts w:ascii="Arial" w:hAnsi="Arial" w:cs="Arial"/>
          <w:bCs/>
          <w:lang w:val="en-US"/>
        </w:rPr>
        <w:t>hospitality</w:t>
      </w:r>
      <w:proofErr w:type="gramEnd"/>
      <w:r w:rsidR="00BE31D1" w:rsidRPr="00E22565">
        <w:rPr>
          <w:rFonts w:ascii="Arial" w:hAnsi="Arial" w:cs="Arial"/>
          <w:bCs/>
          <w:lang w:val="en-US"/>
        </w:rPr>
        <w:t xml:space="preserve"> or other benefits, which might reasonably be seen to compromise their professional judgement or integrity. </w:t>
      </w:r>
    </w:p>
    <w:p w14:paraId="1809B566" w14:textId="77777777" w:rsidR="00BE31D1" w:rsidRPr="00E22565" w:rsidRDefault="00BE31D1" w:rsidP="002F0669">
      <w:pPr>
        <w:tabs>
          <w:tab w:val="left" w:pos="7120"/>
        </w:tabs>
        <w:rPr>
          <w:rFonts w:ascii="Arial" w:hAnsi="Arial" w:cs="Arial"/>
          <w:bCs/>
          <w:lang w:val="en-US"/>
        </w:rPr>
      </w:pPr>
      <w:r w:rsidRPr="00E22565">
        <w:rPr>
          <w:rFonts w:ascii="Arial" w:hAnsi="Arial" w:cs="Arial"/>
          <w:bCs/>
          <w:lang w:val="en-US"/>
        </w:rPr>
        <w:t xml:space="preserve">Members of the APC, its sub-committees, or formulary applicants should not ask for or accept gifts, </w:t>
      </w:r>
      <w:proofErr w:type="gramStart"/>
      <w:r w:rsidRPr="00E22565">
        <w:rPr>
          <w:rFonts w:ascii="Arial" w:hAnsi="Arial" w:cs="Arial"/>
          <w:bCs/>
          <w:lang w:val="en-US"/>
        </w:rPr>
        <w:t>gratuities</w:t>
      </w:r>
      <w:proofErr w:type="gramEnd"/>
      <w:r w:rsidRPr="00E22565">
        <w:rPr>
          <w:rFonts w:ascii="Arial" w:hAnsi="Arial" w:cs="Arial"/>
          <w:bCs/>
          <w:lang w:val="en-US"/>
        </w:rPr>
        <w:t xml:space="preserve"> or honoraria (such as grants, scholarships) from any individual or </w:t>
      </w:r>
      <w:proofErr w:type="spellStart"/>
      <w:r w:rsidRPr="00E22565">
        <w:rPr>
          <w:rFonts w:ascii="Arial" w:hAnsi="Arial" w:cs="Arial"/>
          <w:bCs/>
          <w:lang w:val="en-US"/>
        </w:rPr>
        <w:t>organisation</w:t>
      </w:r>
      <w:proofErr w:type="spellEnd"/>
      <w:r w:rsidRPr="00E22565">
        <w:rPr>
          <w:rFonts w:ascii="Arial" w:hAnsi="Arial" w:cs="Arial"/>
          <w:bCs/>
          <w:lang w:val="en-US"/>
        </w:rPr>
        <w:t xml:space="preserve"> that may be capable of being construed as being able to influence any decision or cast doubt on the integrity of such decisions.</w:t>
      </w:r>
    </w:p>
    <w:p w14:paraId="4780BC42" w14:textId="77777777" w:rsidR="00BE31D1" w:rsidRPr="00E22565" w:rsidRDefault="00BE31D1" w:rsidP="002F0669">
      <w:pPr>
        <w:tabs>
          <w:tab w:val="left" w:pos="7120"/>
        </w:tabs>
        <w:rPr>
          <w:rFonts w:ascii="Arial" w:hAnsi="Arial" w:cs="Arial"/>
          <w:b/>
          <w:bCs/>
          <w:lang w:val="en-US"/>
        </w:rPr>
      </w:pPr>
      <w:r w:rsidRPr="00E22565">
        <w:rPr>
          <w:rFonts w:ascii="Arial" w:hAnsi="Arial" w:cs="Arial"/>
          <w:b/>
          <w:bCs/>
          <w:lang w:val="en-US"/>
        </w:rPr>
        <w:t>Gifts</w:t>
      </w:r>
    </w:p>
    <w:p w14:paraId="30C2FE47" w14:textId="77777777" w:rsidR="00BE31D1" w:rsidRPr="00E22565" w:rsidRDefault="00BE31D1" w:rsidP="002F0669">
      <w:pPr>
        <w:tabs>
          <w:tab w:val="left" w:pos="7120"/>
        </w:tabs>
        <w:rPr>
          <w:rFonts w:ascii="Arial" w:hAnsi="Arial" w:cs="Arial"/>
          <w:bCs/>
          <w:lang w:val="en-US"/>
        </w:rPr>
      </w:pPr>
      <w:r w:rsidRPr="00E22565">
        <w:rPr>
          <w:rFonts w:ascii="Arial" w:hAnsi="Arial" w:cs="Arial"/>
          <w:bCs/>
          <w:lang w:val="en-US"/>
        </w:rPr>
        <w:t xml:space="preserve">Members of the APC, its sub-committees, or formulary applicants should not </w:t>
      </w:r>
      <w:r w:rsidR="00544645" w:rsidRPr="00E22565">
        <w:rPr>
          <w:rFonts w:ascii="Arial" w:hAnsi="Arial" w:cs="Arial"/>
          <w:bCs/>
          <w:lang w:val="en-US"/>
        </w:rPr>
        <w:t xml:space="preserve">ask for or </w:t>
      </w:r>
      <w:r w:rsidRPr="00E22565">
        <w:rPr>
          <w:rFonts w:ascii="Arial" w:hAnsi="Arial" w:cs="Arial"/>
          <w:bCs/>
          <w:lang w:val="en-US"/>
        </w:rPr>
        <w:t>accept gifts</w:t>
      </w:r>
      <w:r w:rsidR="00544645" w:rsidRPr="00E22565">
        <w:rPr>
          <w:rFonts w:ascii="Arial" w:hAnsi="Arial" w:cs="Arial"/>
          <w:bCs/>
          <w:lang w:val="en-US"/>
        </w:rPr>
        <w:t>,</w:t>
      </w:r>
      <w:r w:rsidRPr="00E22565">
        <w:rPr>
          <w:rFonts w:ascii="Arial" w:hAnsi="Arial" w:cs="Arial"/>
          <w:bCs/>
          <w:lang w:val="en-US"/>
        </w:rPr>
        <w:t xml:space="preserve"> </w:t>
      </w:r>
      <w:r w:rsidR="00544645" w:rsidRPr="00E22565">
        <w:rPr>
          <w:rFonts w:ascii="Arial" w:hAnsi="Arial" w:cs="Arial"/>
          <w:bCs/>
          <w:lang w:val="en-US"/>
        </w:rPr>
        <w:t>hospitality or sponsorship from any individual</w:t>
      </w:r>
      <w:r w:rsidR="00DE1A21">
        <w:rPr>
          <w:rFonts w:ascii="Arial" w:hAnsi="Arial" w:cs="Arial"/>
          <w:bCs/>
          <w:lang w:val="en-US"/>
        </w:rPr>
        <w:t xml:space="preserve"> (</w:t>
      </w:r>
      <w:proofErr w:type="gramStart"/>
      <w:r w:rsidR="00DE1A21" w:rsidRPr="008E62B8">
        <w:rPr>
          <w:rFonts w:ascii="Arial" w:hAnsi="Arial" w:cs="Arial"/>
          <w:bCs/>
          <w:lang w:val="en-US"/>
        </w:rPr>
        <w:t>e.g.</w:t>
      </w:r>
      <w:proofErr w:type="gramEnd"/>
      <w:r w:rsidR="00DE1A21" w:rsidRPr="008E62B8">
        <w:rPr>
          <w:rFonts w:ascii="Arial" w:hAnsi="Arial" w:cs="Arial"/>
          <w:bCs/>
          <w:lang w:val="en-US"/>
        </w:rPr>
        <w:t xml:space="preserve"> patients, service users</w:t>
      </w:r>
      <w:r w:rsidR="00DE1A21">
        <w:rPr>
          <w:rFonts w:ascii="Arial" w:hAnsi="Arial" w:cs="Arial"/>
          <w:bCs/>
          <w:lang w:val="en-US"/>
        </w:rPr>
        <w:t>)</w:t>
      </w:r>
      <w:r w:rsidR="00544645" w:rsidRPr="00E22565">
        <w:rPr>
          <w:rFonts w:ascii="Arial" w:hAnsi="Arial" w:cs="Arial"/>
          <w:bCs/>
          <w:lang w:val="en-US"/>
        </w:rPr>
        <w:t xml:space="preserve"> or </w:t>
      </w:r>
      <w:r w:rsidR="00DE1A21">
        <w:rPr>
          <w:rFonts w:ascii="Arial" w:hAnsi="Arial" w:cs="Arial"/>
          <w:bCs/>
          <w:lang w:val="en-US"/>
        </w:rPr>
        <w:t>organization (</w:t>
      </w:r>
      <w:r w:rsidR="00DE1A21" w:rsidRPr="008E62B8">
        <w:rPr>
          <w:rFonts w:ascii="Arial" w:hAnsi="Arial" w:cs="Arial"/>
          <w:bCs/>
          <w:lang w:val="en-US"/>
        </w:rPr>
        <w:t>e.g. suppliers, contractors</w:t>
      </w:r>
      <w:r w:rsidR="00DE1A21">
        <w:rPr>
          <w:rFonts w:ascii="Arial" w:hAnsi="Arial" w:cs="Arial"/>
          <w:bCs/>
          <w:lang w:val="en-US"/>
        </w:rPr>
        <w:t>)</w:t>
      </w:r>
      <w:r w:rsidR="00544645" w:rsidRPr="00E22565">
        <w:rPr>
          <w:rFonts w:ascii="Arial" w:hAnsi="Arial" w:cs="Arial"/>
          <w:bCs/>
          <w:lang w:val="en-US"/>
        </w:rPr>
        <w:t xml:space="preserve"> </w:t>
      </w:r>
      <w:r w:rsidRPr="00E22565">
        <w:rPr>
          <w:rFonts w:ascii="Arial" w:hAnsi="Arial" w:cs="Arial"/>
          <w:bCs/>
          <w:lang w:val="en-US"/>
        </w:rPr>
        <w:t>that may affect, or be seen to affect, their professional judgement.</w:t>
      </w:r>
      <w:r w:rsidR="00544645" w:rsidRPr="00E22565">
        <w:rPr>
          <w:rFonts w:ascii="Arial" w:hAnsi="Arial" w:cs="Arial"/>
        </w:rPr>
        <w:t xml:space="preserve"> </w:t>
      </w:r>
    </w:p>
    <w:p w14:paraId="43A1BC84" w14:textId="77777777" w:rsidR="00BE31D1" w:rsidRPr="00E22565" w:rsidRDefault="00BE31D1" w:rsidP="00BE31D1">
      <w:pPr>
        <w:pStyle w:val="Default"/>
        <w:spacing w:before="120" w:after="120"/>
        <w:rPr>
          <w:sz w:val="22"/>
          <w:szCs w:val="22"/>
        </w:rPr>
      </w:pPr>
      <w:r w:rsidRPr="00E22565">
        <w:rPr>
          <w:sz w:val="22"/>
          <w:szCs w:val="22"/>
        </w:rPr>
        <w:t xml:space="preserve">Gifts from suppliers or contractors: </w:t>
      </w:r>
    </w:p>
    <w:p w14:paraId="2EC9DBD0" w14:textId="77777777" w:rsidR="00BE31D1" w:rsidRPr="00E22565" w:rsidRDefault="00BE31D1" w:rsidP="00BE31D1">
      <w:pPr>
        <w:pStyle w:val="Default"/>
        <w:numPr>
          <w:ilvl w:val="0"/>
          <w:numId w:val="4"/>
        </w:numPr>
        <w:rPr>
          <w:sz w:val="22"/>
          <w:szCs w:val="22"/>
        </w:rPr>
      </w:pPr>
      <w:r w:rsidRPr="00E22565">
        <w:rPr>
          <w:sz w:val="22"/>
          <w:szCs w:val="22"/>
        </w:rPr>
        <w:t xml:space="preserve">Gifts from suppliers or contractors doing business (or likely to do business) with an organisation should be declined, whatever their value. </w:t>
      </w:r>
    </w:p>
    <w:p w14:paraId="11027576" w14:textId="77777777" w:rsidR="00BE31D1" w:rsidRPr="00E22565" w:rsidRDefault="00BE31D1" w:rsidP="00BE31D1">
      <w:pPr>
        <w:pStyle w:val="Default"/>
        <w:numPr>
          <w:ilvl w:val="0"/>
          <w:numId w:val="4"/>
        </w:numPr>
        <w:rPr>
          <w:sz w:val="22"/>
          <w:szCs w:val="22"/>
        </w:rPr>
      </w:pPr>
      <w:r w:rsidRPr="00E22565">
        <w:rPr>
          <w:sz w:val="22"/>
          <w:szCs w:val="22"/>
        </w:rPr>
        <w:t xml:space="preserve">Subject to this, low cost branded promotional aids may be accepted where they are under the value of a common industry standard of £6 in </w:t>
      </w:r>
      <w:proofErr w:type="gramStart"/>
      <w:r w:rsidRPr="00E22565">
        <w:rPr>
          <w:sz w:val="22"/>
          <w:szCs w:val="22"/>
        </w:rPr>
        <w:t>total, and</w:t>
      </w:r>
      <w:proofErr w:type="gramEnd"/>
      <w:r w:rsidRPr="00E22565">
        <w:rPr>
          <w:sz w:val="22"/>
          <w:szCs w:val="22"/>
        </w:rPr>
        <w:t xml:space="preserve"> need not be declared. </w:t>
      </w:r>
    </w:p>
    <w:p w14:paraId="2660DA81" w14:textId="77777777" w:rsidR="007768F2" w:rsidRDefault="007768F2" w:rsidP="007768F2">
      <w:pPr>
        <w:autoSpaceDE w:val="0"/>
        <w:autoSpaceDN w:val="0"/>
        <w:adjustRightInd w:val="0"/>
        <w:spacing w:after="0"/>
        <w:rPr>
          <w:rFonts w:ascii="Arial" w:hAnsi="Arial" w:cs="Arial"/>
        </w:rPr>
      </w:pPr>
    </w:p>
    <w:p w14:paraId="6CAB47E6" w14:textId="77777777" w:rsidR="00BE31D1" w:rsidRPr="00E22565" w:rsidRDefault="00BE31D1" w:rsidP="00BE31D1">
      <w:pPr>
        <w:autoSpaceDE w:val="0"/>
        <w:autoSpaceDN w:val="0"/>
        <w:adjustRightInd w:val="0"/>
        <w:rPr>
          <w:rFonts w:ascii="Arial" w:hAnsi="Arial" w:cs="Arial"/>
        </w:rPr>
      </w:pPr>
      <w:r w:rsidRPr="00E22565">
        <w:rPr>
          <w:rFonts w:ascii="Arial" w:hAnsi="Arial" w:cs="Arial"/>
        </w:rPr>
        <w:t xml:space="preserve">Gifts from </w:t>
      </w:r>
      <w:proofErr w:type="gramStart"/>
      <w:r w:rsidRPr="00E22565">
        <w:rPr>
          <w:rFonts w:ascii="Arial" w:hAnsi="Arial" w:cs="Arial"/>
        </w:rPr>
        <w:t>others</w:t>
      </w:r>
      <w:proofErr w:type="gramEnd"/>
      <w:r w:rsidRPr="00E22565">
        <w:rPr>
          <w:rFonts w:ascii="Arial" w:hAnsi="Arial" w:cs="Arial"/>
        </w:rPr>
        <w:t xml:space="preserve"> sources (e.g. patients, families, service users):</w:t>
      </w:r>
    </w:p>
    <w:p w14:paraId="01F235E0" w14:textId="77777777"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Gifts of cash and vouchers to individuals should always be declined.</w:t>
      </w:r>
    </w:p>
    <w:p w14:paraId="44097478" w14:textId="77777777"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Gifts valued at over £50 should be treated with caution and only be accepted on behalf of an organisation (</w:t>
      </w:r>
      <w:proofErr w:type="gramStart"/>
      <w:r w:rsidRPr="00E22565">
        <w:rPr>
          <w:rFonts w:ascii="Arial" w:hAnsi="Arial" w:cs="Arial"/>
        </w:rPr>
        <w:t>i.e.</w:t>
      </w:r>
      <w:proofErr w:type="gramEnd"/>
      <w:r w:rsidRPr="00E22565">
        <w:rPr>
          <w:rFonts w:ascii="Arial" w:hAnsi="Arial" w:cs="Arial"/>
        </w:rPr>
        <w:t xml:space="preserve"> to an organisation’s charitable funds), not in a personal capacity. These should be declared by staff.</w:t>
      </w:r>
    </w:p>
    <w:p w14:paraId="39C5EBE0" w14:textId="77777777"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Modest gifts accepted under a value of £50 do not need to be declared.</w:t>
      </w:r>
    </w:p>
    <w:p w14:paraId="78F6B767" w14:textId="77777777"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 xml:space="preserve">A </w:t>
      </w:r>
      <w:proofErr w:type="gramStart"/>
      <w:r w:rsidRPr="00E22565">
        <w:rPr>
          <w:rFonts w:ascii="Arial" w:hAnsi="Arial" w:cs="Arial"/>
        </w:rPr>
        <w:t>common sense</w:t>
      </w:r>
      <w:proofErr w:type="gramEnd"/>
      <w:r w:rsidRPr="00E22565">
        <w:rPr>
          <w:rFonts w:ascii="Arial" w:hAnsi="Arial" w:cs="Arial"/>
        </w:rPr>
        <w:t xml:space="preserve"> approach should be applied to the valuing of gifts (using an actual amount, if known, or an estimate that a reasonable person would make as to its value).</w:t>
      </w:r>
    </w:p>
    <w:p w14:paraId="2BE6F21D" w14:textId="77777777"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 xml:space="preserve">Multiple gifts from the same source over a </w:t>
      </w:r>
      <w:proofErr w:type="gramStart"/>
      <w:r w:rsidRPr="00E22565">
        <w:rPr>
          <w:rFonts w:ascii="Arial" w:hAnsi="Arial" w:cs="Arial"/>
        </w:rPr>
        <w:t>12 month</w:t>
      </w:r>
      <w:proofErr w:type="gramEnd"/>
      <w:r w:rsidRPr="00E22565">
        <w:rPr>
          <w:rFonts w:ascii="Arial" w:hAnsi="Arial" w:cs="Arial"/>
        </w:rPr>
        <w:t xml:space="preserve"> period should be treated in the same way as single gifts over £50 where the cumulative value exceeds £50.</w:t>
      </w:r>
    </w:p>
    <w:p w14:paraId="55E31A93" w14:textId="77777777" w:rsidR="007768F2" w:rsidRDefault="007768F2" w:rsidP="007768F2">
      <w:pPr>
        <w:tabs>
          <w:tab w:val="left" w:pos="7120"/>
        </w:tabs>
        <w:spacing w:after="0" w:line="240" w:lineRule="auto"/>
        <w:jc w:val="both"/>
        <w:rPr>
          <w:rFonts w:ascii="Arial" w:hAnsi="Arial" w:cs="Arial"/>
          <w:bCs/>
        </w:rPr>
      </w:pPr>
    </w:p>
    <w:p w14:paraId="047F63A8" w14:textId="77777777" w:rsidR="00A71ADC" w:rsidRPr="007768F2" w:rsidRDefault="00544645" w:rsidP="00A71ADC">
      <w:pPr>
        <w:tabs>
          <w:tab w:val="left" w:pos="7120"/>
        </w:tabs>
        <w:spacing w:line="240" w:lineRule="auto"/>
        <w:jc w:val="both"/>
        <w:rPr>
          <w:rFonts w:ascii="Arial" w:hAnsi="Arial" w:cs="Arial"/>
          <w:bCs/>
        </w:rPr>
      </w:pPr>
      <w:r w:rsidRPr="00E22565">
        <w:rPr>
          <w:rFonts w:ascii="Arial" w:hAnsi="Arial" w:cs="Arial"/>
          <w:bCs/>
        </w:rPr>
        <w:t>All gifts of any nature offered to members of the AP</w:t>
      </w:r>
      <w:r w:rsidR="00F71415">
        <w:rPr>
          <w:rFonts w:ascii="Arial" w:hAnsi="Arial" w:cs="Arial"/>
          <w:bCs/>
        </w:rPr>
        <w:t>C</w:t>
      </w:r>
      <w:r w:rsidRPr="00E22565">
        <w:rPr>
          <w:rFonts w:ascii="Arial" w:hAnsi="Arial" w:cs="Arial"/>
          <w:bCs/>
        </w:rPr>
        <w:t xml:space="preserve">, its subcommittees and formulary applicants by suppliers or contractors linked (currently or prospectively) to the APC’s business must be declined, whatever their value, and a record of the offer made on the Register of Gifts, Hospitality and Sponsorship within 28 days. </w:t>
      </w:r>
      <w:r w:rsidR="00A71ADC" w:rsidRPr="007768F2">
        <w:rPr>
          <w:rFonts w:ascii="Arial" w:hAnsi="Arial" w:cs="Arial"/>
          <w:bCs/>
        </w:rPr>
        <w:t xml:space="preserve">However, trivial gifts of a promotional nature, e.g., calendars, diaries, </w:t>
      </w:r>
      <w:proofErr w:type="gramStart"/>
      <w:r w:rsidR="00A71ADC" w:rsidRPr="007768F2">
        <w:rPr>
          <w:rFonts w:ascii="Arial" w:hAnsi="Arial" w:cs="Arial"/>
          <w:bCs/>
        </w:rPr>
        <w:t>pens</w:t>
      </w:r>
      <w:proofErr w:type="gramEnd"/>
      <w:r w:rsidR="00A71ADC" w:rsidRPr="007768F2">
        <w:rPr>
          <w:rFonts w:ascii="Arial" w:hAnsi="Arial" w:cs="Arial"/>
          <w:bCs/>
        </w:rPr>
        <w:t xml:space="preserve"> and other similar articles may be accepted and do not have to be declared on the Register of Gifts, Hospitality and Sponsorship. As a guideline the expectation is that such gifts would be worth a maximum of £6 and in most cases would be worth considerably less. </w:t>
      </w:r>
    </w:p>
    <w:p w14:paraId="261EC6E0"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lastRenderedPageBreak/>
        <w:t xml:space="preserve">Gifts of a small or moderate value up to a maximum value of £50, from members of the public for work well done, such as flowers or small tokens of appreciation, where there is no risk that the gift could be suspected of influencing the </w:t>
      </w:r>
      <w:r w:rsidR="0049119F" w:rsidRPr="007768F2">
        <w:rPr>
          <w:rFonts w:ascii="Arial" w:hAnsi="Arial" w:cs="Arial"/>
          <w:bCs/>
        </w:rPr>
        <w:t xml:space="preserve">APC’s </w:t>
      </w:r>
      <w:r w:rsidRPr="007768F2">
        <w:rPr>
          <w:rFonts w:ascii="Arial" w:hAnsi="Arial" w:cs="Arial"/>
          <w:bCs/>
        </w:rPr>
        <w:t xml:space="preserve">actions or the cost of returning the gift would not be warranted may be accepted and do not need to be declared. </w:t>
      </w:r>
    </w:p>
    <w:p w14:paraId="05C0449D"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Gifts from members of the public over £50 in value must be declined and multiple gifts during a year which collectively exceed £50 must also be declined. Where this may offend, the gift may be donated to charity or accepted on behalf of the organisation, but not in a personal capacity, and must be declared.</w:t>
      </w:r>
    </w:p>
    <w:p w14:paraId="3C14E838"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Any personal gift of cash or cash equivalents (</w:t>
      </w:r>
      <w:proofErr w:type="gramStart"/>
      <w:r w:rsidRPr="007768F2">
        <w:rPr>
          <w:rFonts w:ascii="Arial" w:hAnsi="Arial" w:cs="Arial"/>
          <w:bCs/>
        </w:rPr>
        <w:t>e.g.</w:t>
      </w:r>
      <w:proofErr w:type="gramEnd"/>
      <w:r w:rsidRPr="007768F2">
        <w:rPr>
          <w:rFonts w:ascii="Arial" w:hAnsi="Arial" w:cs="Arial"/>
          <w:bCs/>
        </w:rPr>
        <w:t xml:space="preserve"> vouchers, tokens, offers of remuneration to attend meetings) must always be declined, whatever their value and whatever their source, and the offer which has been declined must be declared for inclusion in the Register of Gifts, Hospitality and Sponsorship within 28 clear days of the gift or offer. </w:t>
      </w:r>
    </w:p>
    <w:p w14:paraId="091D7421"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It is not appropriate to give gifts to individuals or organisations at public expense.</w:t>
      </w:r>
    </w:p>
    <w:p w14:paraId="49FCC9EA" w14:textId="77777777" w:rsidR="007768F2" w:rsidRDefault="007768F2" w:rsidP="00A71ADC">
      <w:pPr>
        <w:tabs>
          <w:tab w:val="left" w:pos="7120"/>
        </w:tabs>
        <w:spacing w:line="240" w:lineRule="auto"/>
        <w:jc w:val="both"/>
        <w:rPr>
          <w:rFonts w:ascii="Arial" w:hAnsi="Arial" w:cs="Arial"/>
          <w:b/>
          <w:bCs/>
        </w:rPr>
      </w:pPr>
    </w:p>
    <w:p w14:paraId="01DAEB21" w14:textId="77777777" w:rsidR="00A71ADC" w:rsidRPr="007768F2" w:rsidRDefault="00A71ADC" w:rsidP="00A71ADC">
      <w:pPr>
        <w:tabs>
          <w:tab w:val="left" w:pos="7120"/>
        </w:tabs>
        <w:spacing w:line="240" w:lineRule="auto"/>
        <w:jc w:val="both"/>
        <w:rPr>
          <w:rFonts w:ascii="Arial" w:hAnsi="Arial" w:cs="Arial"/>
          <w:b/>
          <w:bCs/>
        </w:rPr>
      </w:pPr>
      <w:r w:rsidRPr="007768F2">
        <w:rPr>
          <w:rFonts w:ascii="Arial" w:hAnsi="Arial" w:cs="Arial"/>
          <w:b/>
          <w:bCs/>
        </w:rPr>
        <w:t>Hospitality</w:t>
      </w:r>
    </w:p>
    <w:p w14:paraId="467B11A7"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Delivery of services across the NHS relies on working with a wide range of partners (including industry and academia) in different places and, sometimes, outside of ‘traditional’ working hours. As a result, colleagues will sometimes appropriately receive hospitality. Colleagues receiving hospitality should always be prepared to justify why it has been </w:t>
      </w:r>
      <w:proofErr w:type="gramStart"/>
      <w:r w:rsidRPr="007768F2">
        <w:rPr>
          <w:rFonts w:ascii="Arial" w:hAnsi="Arial" w:cs="Arial"/>
          <w:bCs/>
        </w:rPr>
        <w:t>accepted, and</w:t>
      </w:r>
      <w:proofErr w:type="gramEnd"/>
      <w:r w:rsidRPr="007768F2">
        <w:rPr>
          <w:rFonts w:ascii="Arial" w:hAnsi="Arial" w:cs="Arial"/>
          <w:bCs/>
        </w:rPr>
        <w:t xml:space="preserve"> be mindful that even hospitality of a small value may give rise to perceptions of impropriety and might influence behaviour.</w:t>
      </w:r>
    </w:p>
    <w:p w14:paraId="7A610424"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Hospitality means offers of meals, refreshments, travel, accommodation, and other expenses in relation to attendance at meetings, conferences, </w:t>
      </w:r>
      <w:proofErr w:type="gramStart"/>
      <w:r w:rsidRPr="007768F2">
        <w:rPr>
          <w:rFonts w:ascii="Arial" w:hAnsi="Arial" w:cs="Arial"/>
          <w:bCs/>
        </w:rPr>
        <w:t>education</w:t>
      </w:r>
      <w:proofErr w:type="gramEnd"/>
      <w:r w:rsidRPr="007768F2">
        <w:rPr>
          <w:rFonts w:ascii="Arial" w:hAnsi="Arial" w:cs="Arial"/>
          <w:bCs/>
        </w:rPr>
        <w:t xml:space="preserve"> and training events, etc.</w:t>
      </w:r>
    </w:p>
    <w:p w14:paraId="76E8CD10"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Overarching principles applying in all circumstances:</w:t>
      </w:r>
    </w:p>
    <w:p w14:paraId="5C0FE5E8" w14:textId="77777777"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Colleagues should not ask for or accept hospitality that may affect, or be seen to affect, their professional judgement.</w:t>
      </w:r>
    </w:p>
    <w:p w14:paraId="68F3E24D" w14:textId="77777777"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 xml:space="preserve">Hospitality must only be accepted when there is a legitimate business </w:t>
      </w:r>
      <w:proofErr w:type="gramStart"/>
      <w:r w:rsidRPr="007768F2">
        <w:rPr>
          <w:rFonts w:ascii="Arial" w:hAnsi="Arial" w:cs="Arial"/>
          <w:bCs/>
        </w:rPr>
        <w:t>reason</w:t>
      </w:r>
      <w:proofErr w:type="gramEnd"/>
      <w:r w:rsidRPr="007768F2">
        <w:rPr>
          <w:rFonts w:ascii="Arial" w:hAnsi="Arial" w:cs="Arial"/>
          <w:bCs/>
        </w:rPr>
        <w:t xml:space="preserve"> and it is proportionate to the nature and purpose of the event.</w:t>
      </w:r>
    </w:p>
    <w:p w14:paraId="6F3D88D3" w14:textId="77777777"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 xml:space="preserve">Particular caution should be exercised when hospitality is offered by actual or potential suppliers or contractors – these can be accepted if modest and </w:t>
      </w:r>
      <w:proofErr w:type="gramStart"/>
      <w:r w:rsidRPr="007768F2">
        <w:rPr>
          <w:rFonts w:ascii="Arial" w:hAnsi="Arial" w:cs="Arial"/>
          <w:bCs/>
        </w:rPr>
        <w:t>reasonable</w:t>
      </w:r>
      <w:proofErr w:type="gramEnd"/>
      <w:r w:rsidRPr="007768F2">
        <w:rPr>
          <w:rFonts w:ascii="Arial" w:hAnsi="Arial" w:cs="Arial"/>
          <w:bCs/>
        </w:rPr>
        <w:t xml:space="preserve"> but individuals should always obtain senior approval and declare these. </w:t>
      </w:r>
    </w:p>
    <w:p w14:paraId="26B6F33A" w14:textId="77777777" w:rsidR="005F708C" w:rsidRPr="007768F2" w:rsidRDefault="00544645" w:rsidP="005F708C">
      <w:pPr>
        <w:numPr>
          <w:ilvl w:val="0"/>
          <w:numId w:val="7"/>
        </w:numPr>
        <w:tabs>
          <w:tab w:val="left" w:pos="7120"/>
        </w:tabs>
        <w:spacing w:line="240" w:lineRule="auto"/>
        <w:jc w:val="both"/>
        <w:rPr>
          <w:rFonts w:ascii="Arial" w:hAnsi="Arial" w:cs="Arial"/>
          <w:bCs/>
        </w:rPr>
      </w:pPr>
      <w:r w:rsidRPr="007768F2">
        <w:rPr>
          <w:rFonts w:ascii="Arial" w:hAnsi="Arial" w:cs="Arial"/>
          <w:bCs/>
        </w:rPr>
        <w:t>E</w:t>
      </w:r>
      <w:r w:rsidR="005F708C" w:rsidRPr="007768F2">
        <w:rPr>
          <w:rFonts w:ascii="Arial" w:hAnsi="Arial" w:cs="Arial"/>
          <w:bCs/>
        </w:rPr>
        <w:t xml:space="preserve">xtreme caution should be applied when considering attendance at any event with a potential supplier because it could give rise to real or perceived conflict of interests. </w:t>
      </w:r>
      <w:r w:rsidRPr="007768F2">
        <w:rPr>
          <w:rFonts w:ascii="Arial" w:hAnsi="Arial" w:cs="Arial"/>
          <w:bCs/>
        </w:rPr>
        <w:t>A</w:t>
      </w:r>
      <w:r w:rsidR="005F708C" w:rsidRPr="007768F2">
        <w:rPr>
          <w:rFonts w:ascii="Arial" w:hAnsi="Arial" w:cs="Arial"/>
          <w:bCs/>
        </w:rPr>
        <w:t xml:space="preserve">pproval </w:t>
      </w:r>
      <w:r w:rsidRPr="007768F2">
        <w:rPr>
          <w:rFonts w:ascii="Arial" w:hAnsi="Arial" w:cs="Arial"/>
          <w:bCs/>
        </w:rPr>
        <w:t xml:space="preserve">from the APC Chair </w:t>
      </w:r>
      <w:r w:rsidR="005F708C" w:rsidRPr="007768F2">
        <w:rPr>
          <w:rFonts w:ascii="Arial" w:hAnsi="Arial" w:cs="Arial"/>
          <w:bCs/>
        </w:rPr>
        <w:t xml:space="preserve">must always be obtained in these circumstances, and the offer must always be declared </w:t>
      </w:r>
      <w:proofErr w:type="gramStart"/>
      <w:r w:rsidR="005F708C" w:rsidRPr="007768F2">
        <w:rPr>
          <w:rFonts w:ascii="Arial" w:hAnsi="Arial" w:cs="Arial"/>
          <w:bCs/>
        </w:rPr>
        <w:t>whether or not</w:t>
      </w:r>
      <w:proofErr w:type="gramEnd"/>
      <w:r w:rsidR="005F708C" w:rsidRPr="007768F2">
        <w:rPr>
          <w:rFonts w:ascii="Arial" w:hAnsi="Arial" w:cs="Arial"/>
          <w:bCs/>
        </w:rPr>
        <w:t xml:space="preserve"> it is accepted.</w:t>
      </w:r>
    </w:p>
    <w:p w14:paraId="539DB330" w14:textId="77777777" w:rsidR="005F708C" w:rsidRPr="007768F2" w:rsidRDefault="00544645" w:rsidP="005F708C">
      <w:pPr>
        <w:numPr>
          <w:ilvl w:val="0"/>
          <w:numId w:val="7"/>
        </w:numPr>
        <w:tabs>
          <w:tab w:val="left" w:pos="7120"/>
        </w:tabs>
        <w:spacing w:line="240" w:lineRule="auto"/>
        <w:jc w:val="both"/>
        <w:rPr>
          <w:rFonts w:ascii="Arial" w:hAnsi="Arial" w:cs="Arial"/>
          <w:bCs/>
        </w:rPr>
      </w:pPr>
      <w:r w:rsidRPr="007768F2">
        <w:rPr>
          <w:rFonts w:ascii="Arial" w:hAnsi="Arial" w:cs="Arial"/>
          <w:bCs/>
        </w:rPr>
        <w:t>Members of the APC, its subcommittees, and formulary applicants</w:t>
      </w:r>
      <w:r w:rsidR="005F708C" w:rsidRPr="007768F2">
        <w:rPr>
          <w:rFonts w:ascii="Arial" w:hAnsi="Arial" w:cs="Arial"/>
          <w:bCs/>
        </w:rPr>
        <w:t xml:space="preserve"> should consider whether attendance at </w:t>
      </w:r>
      <w:r w:rsidRPr="007768F2">
        <w:rPr>
          <w:rFonts w:ascii="Arial" w:hAnsi="Arial" w:cs="Arial"/>
          <w:bCs/>
        </w:rPr>
        <w:t>events with potential suppliers</w:t>
      </w:r>
      <w:r w:rsidR="005F708C" w:rsidRPr="007768F2">
        <w:rPr>
          <w:rFonts w:ascii="Arial" w:hAnsi="Arial" w:cs="Arial"/>
          <w:bCs/>
        </w:rPr>
        <w:t xml:space="preserve"> would benefit the </w:t>
      </w:r>
      <w:r w:rsidRPr="007768F2">
        <w:rPr>
          <w:rFonts w:ascii="Arial" w:hAnsi="Arial" w:cs="Arial"/>
          <w:bCs/>
        </w:rPr>
        <w:t>APC</w:t>
      </w:r>
      <w:r w:rsidR="005F708C" w:rsidRPr="007768F2">
        <w:rPr>
          <w:rFonts w:ascii="Arial" w:hAnsi="Arial" w:cs="Arial"/>
          <w:bCs/>
        </w:rPr>
        <w:t xml:space="preserve"> and inform </w:t>
      </w:r>
      <w:r w:rsidRPr="007768F2">
        <w:rPr>
          <w:rFonts w:ascii="Arial" w:hAnsi="Arial" w:cs="Arial"/>
          <w:bCs/>
        </w:rPr>
        <w:t>its work</w:t>
      </w:r>
      <w:r w:rsidR="005F708C" w:rsidRPr="007768F2">
        <w:rPr>
          <w:rFonts w:ascii="Arial" w:hAnsi="Arial" w:cs="Arial"/>
          <w:bCs/>
        </w:rPr>
        <w:t xml:space="preserve">, by seeking clarification on the agenda and speakers, and by </w:t>
      </w:r>
      <w:r w:rsidR="005F708C" w:rsidRPr="007768F2">
        <w:rPr>
          <w:rFonts w:ascii="Arial" w:hAnsi="Arial" w:cs="Arial"/>
          <w:bCs/>
        </w:rPr>
        <w:lastRenderedPageBreak/>
        <w:t>investigating whether the company or their competitors have been involved in any recent research or initiative that may lead to new findings.</w:t>
      </w:r>
    </w:p>
    <w:p w14:paraId="63F01E57"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Meals and refreshments:</w:t>
      </w:r>
    </w:p>
    <w:p w14:paraId="0DC8CAA6" w14:textId="77777777"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Under a value of £25 - may be accepted and need not be declared.</w:t>
      </w:r>
    </w:p>
    <w:p w14:paraId="6B12EA04" w14:textId="77777777"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Of a value between £25 and £75 - may be accepted and must be declared.</w:t>
      </w:r>
    </w:p>
    <w:p w14:paraId="4FA87FA2" w14:textId="77777777"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 xml:space="preserve">Over a value of £75 - should be refused unless (in exceptional circumstances) </w:t>
      </w:r>
      <w:r w:rsidRPr="008E62B8">
        <w:rPr>
          <w:rFonts w:ascii="Arial" w:hAnsi="Arial" w:cs="Arial"/>
          <w:bCs/>
        </w:rPr>
        <w:t xml:space="preserve">senior approval </w:t>
      </w:r>
      <w:r w:rsidR="002F49BF" w:rsidRPr="008E62B8">
        <w:rPr>
          <w:rFonts w:ascii="Arial" w:hAnsi="Arial" w:cs="Arial"/>
          <w:bCs/>
        </w:rPr>
        <w:t>within the employee’s organisation</w:t>
      </w:r>
      <w:r w:rsidR="002F49BF">
        <w:rPr>
          <w:rFonts w:ascii="Arial" w:hAnsi="Arial" w:cs="Arial"/>
          <w:bCs/>
        </w:rPr>
        <w:t xml:space="preserve"> </w:t>
      </w:r>
      <w:r w:rsidRPr="007768F2">
        <w:rPr>
          <w:rFonts w:ascii="Arial" w:hAnsi="Arial" w:cs="Arial"/>
          <w:bCs/>
        </w:rPr>
        <w:t xml:space="preserve">is given. A clear reason should be recorded on </w:t>
      </w:r>
      <w:r w:rsidR="002F49BF">
        <w:rPr>
          <w:rFonts w:ascii="Arial" w:hAnsi="Arial" w:cs="Arial"/>
          <w:bCs/>
        </w:rPr>
        <w:t>the</w:t>
      </w:r>
      <w:r w:rsidRPr="007768F2">
        <w:rPr>
          <w:rFonts w:ascii="Arial" w:hAnsi="Arial" w:cs="Arial"/>
          <w:bCs/>
        </w:rPr>
        <w:t xml:space="preserve"> register(s) of interest as to why it was permissible to accept.</w:t>
      </w:r>
    </w:p>
    <w:p w14:paraId="0E353E26" w14:textId="77777777"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 xml:space="preserve">A </w:t>
      </w:r>
      <w:proofErr w:type="gramStart"/>
      <w:r w:rsidRPr="007768F2">
        <w:rPr>
          <w:rFonts w:ascii="Arial" w:hAnsi="Arial" w:cs="Arial"/>
          <w:bCs/>
        </w:rPr>
        <w:t>common sense</w:t>
      </w:r>
      <w:proofErr w:type="gramEnd"/>
      <w:r w:rsidRPr="007768F2">
        <w:rPr>
          <w:rFonts w:ascii="Arial" w:hAnsi="Arial" w:cs="Arial"/>
          <w:bCs/>
        </w:rPr>
        <w:t xml:space="preserve"> approach should be applied to the valuing of meals and refreshments (using an actual amount, if known, or an estimate that a reasonable person would make as to its value).</w:t>
      </w:r>
    </w:p>
    <w:p w14:paraId="2B9DF88B" w14:textId="77777777" w:rsidR="00A71ADC" w:rsidRPr="007768F2" w:rsidRDefault="00A71ADC" w:rsidP="00A71ADC">
      <w:pPr>
        <w:tabs>
          <w:tab w:val="left" w:pos="7120"/>
        </w:tabs>
        <w:spacing w:line="240" w:lineRule="auto"/>
        <w:rPr>
          <w:rFonts w:ascii="Arial" w:hAnsi="Arial" w:cs="Arial"/>
          <w:bCs/>
        </w:rPr>
      </w:pPr>
      <w:r w:rsidRPr="007768F2">
        <w:rPr>
          <w:rFonts w:ascii="Arial" w:hAnsi="Arial" w:cs="Arial"/>
          <w:bCs/>
        </w:rPr>
        <w:t>Travel and accommodation:</w:t>
      </w:r>
    </w:p>
    <w:p w14:paraId="6654C3EF" w14:textId="77777777" w:rsidR="00A71ADC" w:rsidRPr="007768F2" w:rsidRDefault="00A71ADC" w:rsidP="00A71ADC">
      <w:pPr>
        <w:numPr>
          <w:ilvl w:val="0"/>
          <w:numId w:val="8"/>
        </w:numPr>
        <w:tabs>
          <w:tab w:val="left" w:pos="7120"/>
        </w:tabs>
        <w:spacing w:line="240" w:lineRule="auto"/>
        <w:jc w:val="both"/>
        <w:rPr>
          <w:rFonts w:ascii="Arial" w:hAnsi="Arial" w:cs="Arial"/>
          <w:bCs/>
        </w:rPr>
      </w:pPr>
      <w:r w:rsidRPr="007768F2">
        <w:rPr>
          <w:rFonts w:ascii="Arial" w:hAnsi="Arial" w:cs="Arial"/>
          <w:bCs/>
        </w:rPr>
        <w:t xml:space="preserve">Modest offers to pay some or </w:t>
      </w:r>
      <w:proofErr w:type="gramStart"/>
      <w:r w:rsidRPr="007768F2">
        <w:rPr>
          <w:rFonts w:ascii="Arial" w:hAnsi="Arial" w:cs="Arial"/>
          <w:bCs/>
        </w:rPr>
        <w:t>all of</w:t>
      </w:r>
      <w:proofErr w:type="gramEnd"/>
      <w:r w:rsidRPr="007768F2">
        <w:rPr>
          <w:rFonts w:ascii="Arial" w:hAnsi="Arial" w:cs="Arial"/>
          <w:bCs/>
        </w:rPr>
        <w:t xml:space="preserve"> the travel and accommodation costs related to attendance at events may be accepted and must be declared.</w:t>
      </w:r>
    </w:p>
    <w:p w14:paraId="5CEDA70D" w14:textId="77777777" w:rsidR="00A71ADC" w:rsidRPr="007768F2" w:rsidRDefault="00A71ADC" w:rsidP="007768F2">
      <w:pPr>
        <w:numPr>
          <w:ilvl w:val="0"/>
          <w:numId w:val="8"/>
        </w:numPr>
        <w:tabs>
          <w:tab w:val="left" w:pos="7120"/>
        </w:tabs>
        <w:spacing w:after="0" w:line="240" w:lineRule="auto"/>
        <w:jc w:val="both"/>
        <w:rPr>
          <w:rFonts w:ascii="Arial" w:hAnsi="Arial" w:cs="Arial"/>
          <w:bCs/>
        </w:rPr>
      </w:pPr>
      <w:r w:rsidRPr="007768F2">
        <w:rPr>
          <w:rFonts w:ascii="Arial" w:hAnsi="Arial" w:cs="Arial"/>
          <w:bCs/>
        </w:rPr>
        <w:t xml:space="preserve">Offers which go beyond </w:t>
      </w:r>
      <w:proofErr w:type="gramStart"/>
      <w:r w:rsidRPr="007768F2">
        <w:rPr>
          <w:rFonts w:ascii="Arial" w:hAnsi="Arial" w:cs="Arial"/>
          <w:bCs/>
        </w:rPr>
        <w:t>modest, or</w:t>
      </w:r>
      <w:proofErr w:type="gramEnd"/>
      <w:r w:rsidRPr="007768F2">
        <w:rPr>
          <w:rFonts w:ascii="Arial" w:hAnsi="Arial" w:cs="Arial"/>
          <w:bCs/>
        </w:rPr>
        <w:t xml:space="preserve"> are of a type that the organisation itself might not usually offer, need approval by senior colleagues, should only be accepted in exceptional circumstances, and must be declared. A clear reason should be recorded on an organisation’s register(s) of interest as to why it was permissible to accept travel and accommodation of this type. A non-exhaustive list of examples includes:</w:t>
      </w:r>
    </w:p>
    <w:p w14:paraId="242E87E6" w14:textId="64EC8DA1" w:rsidR="00A71ADC" w:rsidRPr="007768F2" w:rsidRDefault="00A71ADC" w:rsidP="007768F2">
      <w:pPr>
        <w:numPr>
          <w:ilvl w:val="0"/>
          <w:numId w:val="9"/>
        </w:numPr>
        <w:tabs>
          <w:tab w:val="left" w:pos="7120"/>
        </w:tabs>
        <w:spacing w:after="0" w:line="240" w:lineRule="auto"/>
        <w:ind w:left="1276"/>
        <w:jc w:val="both"/>
        <w:rPr>
          <w:rFonts w:ascii="Arial" w:hAnsi="Arial" w:cs="Arial"/>
          <w:bCs/>
        </w:rPr>
      </w:pPr>
      <w:r w:rsidRPr="007768F2">
        <w:rPr>
          <w:rFonts w:ascii="Arial" w:hAnsi="Arial" w:cs="Arial"/>
          <w:bCs/>
        </w:rPr>
        <w:t xml:space="preserve">offers of business class or </w:t>
      </w:r>
      <w:r w:rsidR="00CF7713" w:rsidRPr="007768F2">
        <w:rPr>
          <w:rFonts w:ascii="Arial" w:hAnsi="Arial" w:cs="Arial"/>
          <w:bCs/>
        </w:rPr>
        <w:t>first-class</w:t>
      </w:r>
      <w:r w:rsidRPr="007768F2">
        <w:rPr>
          <w:rFonts w:ascii="Arial" w:hAnsi="Arial" w:cs="Arial"/>
          <w:bCs/>
        </w:rPr>
        <w:t xml:space="preserve"> travel and accommodation (including domestic travel).</w:t>
      </w:r>
    </w:p>
    <w:p w14:paraId="282044CB" w14:textId="77777777" w:rsidR="00A71ADC" w:rsidRPr="007768F2" w:rsidRDefault="00A71ADC" w:rsidP="007768F2">
      <w:pPr>
        <w:numPr>
          <w:ilvl w:val="0"/>
          <w:numId w:val="9"/>
        </w:numPr>
        <w:tabs>
          <w:tab w:val="left" w:pos="7120"/>
        </w:tabs>
        <w:spacing w:after="0" w:line="240" w:lineRule="auto"/>
        <w:ind w:left="1276"/>
        <w:jc w:val="both"/>
        <w:rPr>
          <w:rFonts w:ascii="Arial" w:hAnsi="Arial" w:cs="Arial"/>
          <w:bCs/>
        </w:rPr>
      </w:pPr>
      <w:r w:rsidRPr="007768F2">
        <w:rPr>
          <w:rFonts w:ascii="Arial" w:hAnsi="Arial" w:cs="Arial"/>
          <w:bCs/>
        </w:rPr>
        <w:t>offers of foreign travel and accommodation.</w:t>
      </w:r>
    </w:p>
    <w:p w14:paraId="78FBE919" w14:textId="77777777" w:rsidR="007768F2" w:rsidRDefault="007768F2" w:rsidP="00A71ADC">
      <w:pPr>
        <w:tabs>
          <w:tab w:val="left" w:pos="7120"/>
        </w:tabs>
        <w:spacing w:line="240" w:lineRule="auto"/>
        <w:jc w:val="both"/>
        <w:rPr>
          <w:rFonts w:ascii="Arial" w:hAnsi="Arial" w:cs="Arial"/>
          <w:bCs/>
        </w:rPr>
      </w:pPr>
    </w:p>
    <w:p w14:paraId="732A5D9D"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Modest hospitality is an accepted courtesy of a business relationship. However, the organisation or individual receiving the hospitality should never put themselves in a position where there could be any suspicion that their business decisions could have been influenced by accepting hospitality from others.</w:t>
      </w:r>
    </w:p>
    <w:p w14:paraId="3B5641DA"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Hospitality may be accepted by all colleagues where it is moderate (not exceeding £25), on a similar scale to what would be offered by the employing organisation, in keeping with what is normal in public sector business relationships and where, as far as it can reasonably be assessed by the potential receiver, will not be deemed by others (and in particular by members of the general public), to influence a business decision. Hospitality of this nature does not need to be declared.</w:t>
      </w:r>
    </w:p>
    <w:p w14:paraId="77291EBC" w14:textId="77777777" w:rsidR="00A71ADC" w:rsidRPr="007768F2" w:rsidRDefault="00A71ADC" w:rsidP="00A71ADC">
      <w:pPr>
        <w:tabs>
          <w:tab w:val="left" w:pos="7120"/>
        </w:tabs>
        <w:spacing w:line="240" w:lineRule="auto"/>
        <w:jc w:val="both"/>
        <w:rPr>
          <w:rFonts w:ascii="Arial" w:hAnsi="Arial" w:cs="Arial"/>
          <w:bCs/>
        </w:rPr>
      </w:pPr>
      <w:proofErr w:type="gramStart"/>
      <w:r w:rsidRPr="007768F2">
        <w:rPr>
          <w:rFonts w:ascii="Arial" w:hAnsi="Arial" w:cs="Arial"/>
          <w:bCs/>
        </w:rPr>
        <w:t>Particular caution</w:t>
      </w:r>
      <w:proofErr w:type="gramEnd"/>
      <w:r w:rsidRPr="007768F2">
        <w:rPr>
          <w:rFonts w:ascii="Arial" w:hAnsi="Arial" w:cs="Arial"/>
          <w:bCs/>
        </w:rPr>
        <w:t xml:space="preserve"> should be exercised when hospitality is offered by actual or potential suppliers or contractors, where it may be accepted but should be modest and reasonable, approved by </w:t>
      </w:r>
      <w:r w:rsidRPr="008E62B8">
        <w:rPr>
          <w:rFonts w:ascii="Arial" w:hAnsi="Arial" w:cs="Arial"/>
          <w:bCs/>
        </w:rPr>
        <w:t xml:space="preserve">a </w:t>
      </w:r>
      <w:r w:rsidR="002F49BF" w:rsidRPr="008E62B8">
        <w:rPr>
          <w:rFonts w:ascii="Arial" w:hAnsi="Arial" w:cs="Arial"/>
          <w:bCs/>
        </w:rPr>
        <w:t>senior member of the employee’s organisation</w:t>
      </w:r>
      <w:r w:rsidRPr="007768F2">
        <w:rPr>
          <w:rFonts w:ascii="Arial" w:hAnsi="Arial" w:cs="Arial"/>
          <w:bCs/>
        </w:rPr>
        <w:t xml:space="preserve"> in advance and declared.</w:t>
      </w:r>
    </w:p>
    <w:p w14:paraId="7F8D0AA1"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Hospitality which goes beyond this level may be accepted up to an approximated value of £75 but must be declared. Hospitality above £75 approximated value should be </w:t>
      </w:r>
      <w:proofErr w:type="gramStart"/>
      <w:r w:rsidRPr="007768F2">
        <w:rPr>
          <w:rFonts w:ascii="Arial" w:hAnsi="Arial" w:cs="Arial"/>
          <w:bCs/>
        </w:rPr>
        <w:t>declined</w:t>
      </w:r>
      <w:proofErr w:type="gramEnd"/>
      <w:r w:rsidRPr="007768F2">
        <w:rPr>
          <w:rFonts w:ascii="Arial" w:hAnsi="Arial" w:cs="Arial"/>
          <w:bCs/>
        </w:rPr>
        <w:t xml:space="preserve"> and </w:t>
      </w:r>
      <w:r w:rsidRPr="007768F2">
        <w:rPr>
          <w:rFonts w:ascii="Arial" w:hAnsi="Arial" w:cs="Arial"/>
          <w:bCs/>
        </w:rPr>
        <w:lastRenderedPageBreak/>
        <w:t xml:space="preserve">the offer must be declared.  In exceptional circumstances, the hospitality can be accepted with the advance approval of a </w:t>
      </w:r>
      <w:proofErr w:type="gramStart"/>
      <w:r w:rsidRPr="007768F2">
        <w:rPr>
          <w:rFonts w:ascii="Arial" w:hAnsi="Arial" w:cs="Arial"/>
          <w:bCs/>
        </w:rPr>
        <w:t>Director</w:t>
      </w:r>
      <w:proofErr w:type="gramEnd"/>
      <w:r w:rsidRPr="007768F2">
        <w:rPr>
          <w:rFonts w:ascii="Arial" w:hAnsi="Arial" w:cs="Arial"/>
          <w:bCs/>
        </w:rPr>
        <w:t xml:space="preserve"> and the reason recorded on the register.</w:t>
      </w:r>
    </w:p>
    <w:p w14:paraId="60DDB7E6"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Modest offers to pay some or </w:t>
      </w:r>
      <w:proofErr w:type="gramStart"/>
      <w:r w:rsidRPr="007768F2">
        <w:rPr>
          <w:rFonts w:ascii="Arial" w:hAnsi="Arial" w:cs="Arial"/>
          <w:bCs/>
        </w:rPr>
        <w:t>all of</w:t>
      </w:r>
      <w:proofErr w:type="gramEnd"/>
      <w:r w:rsidRPr="007768F2">
        <w:rPr>
          <w:rFonts w:ascii="Arial" w:hAnsi="Arial" w:cs="Arial"/>
          <w:bCs/>
        </w:rPr>
        <w:t xml:space="preserve"> the travel and accommodation costs related to attendance at events may be accepted and must be declared. Offers above this level or above what the employer would itself offer can only be accepted in exceptional circumstances, with the prior approval of a </w:t>
      </w:r>
      <w:proofErr w:type="gramStart"/>
      <w:r w:rsidRPr="007768F2">
        <w:rPr>
          <w:rFonts w:ascii="Arial" w:hAnsi="Arial" w:cs="Arial"/>
          <w:bCs/>
        </w:rPr>
        <w:t>Director</w:t>
      </w:r>
      <w:proofErr w:type="gramEnd"/>
      <w:r w:rsidRPr="007768F2">
        <w:rPr>
          <w:rFonts w:ascii="Arial" w:hAnsi="Arial" w:cs="Arial"/>
          <w:bCs/>
        </w:rPr>
        <w:t xml:space="preserve"> and must be declared. Where a colleague is invited to attend an external event as part of their personal life but where this relationship and any hospitality provided could be seen to present a potential conflict, the individual must update their Declaration of Interests to reflect the relationship and should be encouraged to declare the hospitality.</w:t>
      </w:r>
    </w:p>
    <w:p w14:paraId="34E4E4AC"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Hospitality of £25 and above, either declined or accepted, must be declared by individuals on the Register of Gifts, Hospitality and Sponsorship within 28 clear days. Individuals from Primary Care may need to also record the gift or hospitality on their own practice register. </w:t>
      </w:r>
    </w:p>
    <w:p w14:paraId="4C256676" w14:textId="77777777" w:rsidR="001D75C2" w:rsidRDefault="001D75C2" w:rsidP="00A71ADC">
      <w:pPr>
        <w:tabs>
          <w:tab w:val="left" w:pos="7120"/>
        </w:tabs>
        <w:spacing w:line="240" w:lineRule="auto"/>
        <w:rPr>
          <w:rFonts w:ascii="Arial" w:hAnsi="Arial" w:cs="Arial"/>
          <w:b/>
          <w:bCs/>
        </w:rPr>
      </w:pPr>
    </w:p>
    <w:p w14:paraId="51D89DC0" w14:textId="77777777" w:rsidR="00A71ADC" w:rsidRPr="007768F2" w:rsidRDefault="00A71ADC" w:rsidP="00A71ADC">
      <w:pPr>
        <w:tabs>
          <w:tab w:val="left" w:pos="7120"/>
        </w:tabs>
        <w:spacing w:line="240" w:lineRule="auto"/>
        <w:rPr>
          <w:rFonts w:ascii="Arial" w:hAnsi="Arial" w:cs="Arial"/>
          <w:b/>
          <w:bCs/>
        </w:rPr>
      </w:pPr>
      <w:r w:rsidRPr="007768F2">
        <w:rPr>
          <w:rFonts w:ascii="Arial" w:hAnsi="Arial" w:cs="Arial"/>
          <w:b/>
          <w:bCs/>
        </w:rPr>
        <w:t>Sponsorship</w:t>
      </w:r>
    </w:p>
    <w:p w14:paraId="7E28A344"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Sponsorship by commercial companies, including the pharmaceutical sector, is a common practice and reduces NHS expenditure. Committee members may be offered commercial sponsorship for courses, conferences, events, post/project funding, </w:t>
      </w:r>
      <w:proofErr w:type="gramStart"/>
      <w:r w:rsidRPr="007768F2">
        <w:rPr>
          <w:rFonts w:ascii="Arial" w:hAnsi="Arial" w:cs="Arial"/>
          <w:bCs/>
        </w:rPr>
        <w:t>meetings</w:t>
      </w:r>
      <w:proofErr w:type="gramEnd"/>
      <w:r w:rsidRPr="007768F2">
        <w:rPr>
          <w:rFonts w:ascii="Arial" w:hAnsi="Arial" w:cs="Arial"/>
          <w:bCs/>
        </w:rPr>
        <w:t xml:space="preserve"> and publications in connection with the activities which they carry out for or on behalf of their employer. </w:t>
      </w:r>
    </w:p>
    <w:p w14:paraId="780C63B5" w14:textId="77777777"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All offers of sponsorship (whether accepted or declined) must be declared on the register of interests. Declarations must be made within 28 days of the sponsorship being agreed.</w:t>
      </w:r>
    </w:p>
    <w:p w14:paraId="0E5A0846" w14:textId="77777777" w:rsidR="00A71ADC" w:rsidRPr="007768F2" w:rsidRDefault="002F49BF" w:rsidP="00A71ADC">
      <w:pPr>
        <w:tabs>
          <w:tab w:val="left" w:pos="7120"/>
        </w:tabs>
        <w:spacing w:line="240" w:lineRule="auto"/>
        <w:jc w:val="both"/>
        <w:rPr>
          <w:rFonts w:ascii="Arial" w:hAnsi="Arial" w:cs="Arial"/>
          <w:bCs/>
        </w:rPr>
      </w:pPr>
      <w:r>
        <w:rPr>
          <w:rFonts w:ascii="Arial" w:hAnsi="Arial" w:cs="Arial"/>
          <w:bCs/>
        </w:rPr>
        <w:t>A</w:t>
      </w:r>
      <w:r w:rsidR="00A71ADC" w:rsidRPr="007768F2">
        <w:rPr>
          <w:rFonts w:ascii="Arial" w:hAnsi="Arial" w:cs="Arial"/>
          <w:bCs/>
        </w:rPr>
        <w:t>cceptance of commercial sponsorship should not in any way compromise decisions of the BSW APC or be dependent on the purchase or supply of goods or services.</w:t>
      </w:r>
    </w:p>
    <w:p w14:paraId="2EFC201A" w14:textId="77777777" w:rsidR="00A71ADC" w:rsidRPr="00E22565" w:rsidRDefault="00A71ADC" w:rsidP="00A71ADC">
      <w:pPr>
        <w:tabs>
          <w:tab w:val="left" w:pos="7120"/>
        </w:tabs>
        <w:spacing w:line="240" w:lineRule="auto"/>
        <w:jc w:val="both"/>
        <w:rPr>
          <w:rFonts w:ascii="Arial" w:hAnsi="Arial" w:cs="Arial"/>
          <w:bCs/>
        </w:rPr>
      </w:pPr>
      <w:r w:rsidRPr="007768F2">
        <w:rPr>
          <w:rFonts w:ascii="Arial" w:hAnsi="Arial" w:cs="Arial"/>
          <w:bCs/>
        </w:rPr>
        <w:t xml:space="preserve">It should be made clear to the sponsor that their sponsorship of an event or the availability of publicity material about the company or product will not constitute an endorsement by the </w:t>
      </w:r>
      <w:r w:rsidR="00544645" w:rsidRPr="007768F2">
        <w:rPr>
          <w:rFonts w:ascii="Arial" w:hAnsi="Arial" w:cs="Arial"/>
          <w:bCs/>
        </w:rPr>
        <w:t xml:space="preserve">APC </w:t>
      </w:r>
      <w:r w:rsidRPr="007768F2">
        <w:rPr>
          <w:rFonts w:ascii="Arial" w:hAnsi="Arial" w:cs="Arial"/>
          <w:bCs/>
        </w:rPr>
        <w:t xml:space="preserve">and that this will be made clear to the public and those attending the event. Sponsors should not have any influence over the content of an event, meeting, seminar, </w:t>
      </w:r>
      <w:proofErr w:type="gramStart"/>
      <w:r w:rsidRPr="007768F2">
        <w:rPr>
          <w:rFonts w:ascii="Arial" w:hAnsi="Arial" w:cs="Arial"/>
          <w:bCs/>
        </w:rPr>
        <w:t>publication</w:t>
      </w:r>
      <w:proofErr w:type="gramEnd"/>
      <w:r w:rsidRPr="007768F2">
        <w:rPr>
          <w:rFonts w:ascii="Arial" w:hAnsi="Arial" w:cs="Arial"/>
          <w:bCs/>
        </w:rPr>
        <w:t xml:space="preserve"> or training event.</w:t>
      </w:r>
    </w:p>
    <w:p w14:paraId="1968418A" w14:textId="77777777" w:rsidR="00544645" w:rsidRPr="00E22565" w:rsidRDefault="00544645" w:rsidP="00A71ADC">
      <w:pPr>
        <w:tabs>
          <w:tab w:val="left" w:pos="7120"/>
        </w:tabs>
        <w:spacing w:line="240" w:lineRule="auto"/>
        <w:jc w:val="both"/>
        <w:rPr>
          <w:rFonts w:ascii="Arial" w:hAnsi="Arial" w:cs="Arial"/>
          <w:bCs/>
          <w:highlight w:val="yellow"/>
        </w:rPr>
      </w:pPr>
    </w:p>
    <w:p w14:paraId="4FA71888" w14:textId="77777777" w:rsidR="00544645" w:rsidRPr="00E22565" w:rsidRDefault="00544645" w:rsidP="00A71ADC">
      <w:pPr>
        <w:tabs>
          <w:tab w:val="left" w:pos="7120"/>
        </w:tabs>
        <w:spacing w:line="240" w:lineRule="auto"/>
        <w:jc w:val="both"/>
        <w:rPr>
          <w:rFonts w:ascii="Arial" w:hAnsi="Arial" w:cs="Arial"/>
          <w:bCs/>
          <w:highlight w:val="yellow"/>
        </w:rPr>
        <w:sectPr w:rsidR="00544645" w:rsidRPr="00E22565">
          <w:pgSz w:w="11906" w:h="16838"/>
          <w:pgMar w:top="1440" w:right="1440" w:bottom="1440" w:left="1440" w:header="708" w:footer="708" w:gutter="0"/>
          <w:cols w:space="708"/>
          <w:docGrid w:linePitch="360"/>
        </w:sectPr>
      </w:pPr>
    </w:p>
    <w:p w14:paraId="58650B99" w14:textId="77777777" w:rsidR="00B756BD" w:rsidRPr="00E22565" w:rsidRDefault="00B756BD" w:rsidP="00B756BD">
      <w:pPr>
        <w:tabs>
          <w:tab w:val="left" w:pos="512"/>
        </w:tabs>
        <w:ind w:left="-993" w:firstLine="993"/>
        <w:rPr>
          <w:rFonts w:ascii="Arial" w:hAnsi="Arial" w:cs="Arial"/>
          <w:b/>
          <w:bCs/>
          <w:iCs/>
          <w:lang w:bidi="en-GB"/>
        </w:rPr>
      </w:pPr>
      <w:r w:rsidRPr="00E22565">
        <w:rPr>
          <w:rFonts w:ascii="Arial" w:hAnsi="Arial" w:cs="Arial"/>
          <w:b/>
          <w:bCs/>
          <w:iCs/>
          <w:noProof/>
          <w:lang w:eastAsia="en-GB"/>
        </w:rPr>
        <w:lastRenderedPageBreak/>
        <mc:AlternateContent>
          <mc:Choice Requires="wpg">
            <w:drawing>
              <wp:anchor distT="0" distB="0" distL="114300" distR="114300" simplePos="0" relativeHeight="251665408" behindDoc="1" locked="0" layoutInCell="1" allowOverlap="1" wp14:anchorId="0D077559" wp14:editId="722D8C01">
                <wp:simplePos x="0" y="0"/>
                <wp:positionH relativeFrom="page">
                  <wp:posOffset>5960745</wp:posOffset>
                </wp:positionH>
                <wp:positionV relativeFrom="paragraph">
                  <wp:posOffset>1498600</wp:posOffset>
                </wp:positionV>
                <wp:extent cx="396875" cy="377825"/>
                <wp:effectExtent l="0" t="0" r="22225" b="22225"/>
                <wp:wrapNone/>
                <wp:docPr id="2" name="Group 7"/>
                <wp:cNvGraphicFramePr/>
                <a:graphic xmlns:a="http://schemas.openxmlformats.org/drawingml/2006/main">
                  <a:graphicData uri="http://schemas.microsoft.com/office/word/2010/wordprocessingGroup">
                    <wpg:wgp>
                      <wpg:cNvGrpSpPr/>
                      <wpg:grpSpPr bwMode="auto">
                        <a:xfrm>
                          <a:off x="0" y="0"/>
                          <a:ext cx="396875" cy="377825"/>
                          <a:chOff x="5" y="4"/>
                          <a:chExt cx="615" cy="585"/>
                        </a:xfrm>
                      </wpg:grpSpPr>
                      <wps:wsp>
                        <wps:cNvPr id="7" name="Rectangle 7"/>
                        <wps:cNvSpPr>
                          <a:spLocks noChangeArrowheads="1"/>
                        </wps:cNvSpPr>
                        <wps:spPr bwMode="auto">
                          <a:xfrm>
                            <a:off x="5" y="4"/>
                            <a:ext cx="615"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5" y="4"/>
                            <a:ext cx="615" cy="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72982" id="Group 7" o:spid="_x0000_s1026" style="position:absolute;margin-left:469.35pt;margin-top:118pt;width:31.25pt;height:29.75pt;z-index:-251651072;mso-position-horizontal-relative:page" coordorigin="5,4" coordsize="6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">
                <v:rect id="Rectangle 7" o:spid="_x0000_s1027" style="position:absolute;left:5;top:4;width:61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8" o:spid="_x0000_s1028" style="position:absolute;left:5;top:4;width:61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" filled="f" strokeweight=".5pt"/>
                <w10:wrap anchorx="page"/>
              </v:group>
            </w:pict>
          </mc:Fallback>
        </mc:AlternateContent>
      </w:r>
      <w:bookmarkStart w:id="0" w:name="_Toc8811241"/>
      <w:r w:rsidRPr="00E22565">
        <w:rPr>
          <w:rFonts w:ascii="Arial" w:hAnsi="Arial" w:cs="Arial"/>
          <w:b/>
          <w:bCs/>
          <w:iCs/>
          <w:lang w:bidi="en-GB"/>
        </w:rPr>
        <w:t xml:space="preserve">Declaration of interests </w:t>
      </w:r>
      <w:bookmarkEnd w:id="0"/>
    </w:p>
    <w:p w14:paraId="377ABF87" w14:textId="77777777" w:rsidR="00B756BD" w:rsidRPr="00E22565" w:rsidRDefault="00B756BD" w:rsidP="00B756BD">
      <w:pPr>
        <w:tabs>
          <w:tab w:val="left" w:pos="512"/>
        </w:tabs>
        <w:ind w:left="-993" w:firstLine="993"/>
        <w:rPr>
          <w:rFonts w:ascii="Arial" w:hAnsi="Arial" w:cs="Arial"/>
          <w:b/>
          <w:lang w:bidi="en-GB"/>
        </w:rPr>
      </w:pPr>
    </w:p>
    <w:tbl>
      <w:tblPr>
        <w:tblW w:w="15960" w:type="dxa"/>
        <w:tblInd w:w="-459" w:type="dxa"/>
        <w:tblLayout w:type="fixed"/>
        <w:tblLook w:val="04A0" w:firstRow="1" w:lastRow="0" w:firstColumn="1" w:lastColumn="0" w:noHBand="0" w:noVBand="1"/>
      </w:tblPr>
      <w:tblGrid>
        <w:gridCol w:w="2079"/>
        <w:gridCol w:w="2354"/>
        <w:gridCol w:w="3931"/>
        <w:gridCol w:w="708"/>
        <w:gridCol w:w="709"/>
        <w:gridCol w:w="709"/>
        <w:gridCol w:w="709"/>
        <w:gridCol w:w="992"/>
        <w:gridCol w:w="992"/>
        <w:gridCol w:w="2777"/>
      </w:tblGrid>
      <w:tr w:rsidR="007E23B0" w:rsidRPr="00E22565" w14:paraId="593C7AB5" w14:textId="77777777" w:rsidTr="000C749D">
        <w:trPr>
          <w:trHeight w:val="549"/>
          <w:tblHeader/>
        </w:trPr>
        <w:tc>
          <w:tcPr>
            <w:tcW w:w="2079" w:type="dxa"/>
            <w:vMerge w:val="restart"/>
            <w:tcBorders>
              <w:top w:val="single" w:sz="4" w:space="0" w:color="auto"/>
              <w:left w:val="single" w:sz="4" w:space="0" w:color="auto"/>
              <w:bottom w:val="single" w:sz="4" w:space="0" w:color="auto"/>
              <w:right w:val="single" w:sz="4" w:space="0" w:color="auto"/>
            </w:tcBorders>
            <w:shd w:val="clear" w:color="auto" w:fill="4472C4" w:themeFill="accent1"/>
            <w:hideMark/>
          </w:tcPr>
          <w:p w14:paraId="7B127ACD"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Name</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4472C4" w:themeFill="accent1"/>
            <w:hideMark/>
          </w:tcPr>
          <w:p w14:paraId="0EFE05BC" w14:textId="77777777" w:rsidR="00B756BD" w:rsidRPr="00E22565" w:rsidRDefault="00B756BD" w:rsidP="00B756BD">
            <w:pPr>
              <w:tabs>
                <w:tab w:val="left" w:pos="81"/>
              </w:tabs>
              <w:ind w:left="81"/>
              <w:rPr>
                <w:rFonts w:ascii="Arial" w:hAnsi="Arial" w:cs="Arial"/>
                <w:b/>
                <w:bCs/>
                <w:color w:val="FFFFFF" w:themeColor="background1"/>
              </w:rPr>
            </w:pPr>
            <w:r w:rsidRPr="00E22565">
              <w:rPr>
                <w:rFonts w:ascii="Arial" w:hAnsi="Arial" w:cs="Arial"/>
                <w:b/>
                <w:bCs/>
                <w:color w:val="FFFFFF" w:themeColor="background1"/>
              </w:rPr>
              <w:t>Current position/role and organisation</w:t>
            </w:r>
          </w:p>
        </w:tc>
        <w:tc>
          <w:tcPr>
            <w:tcW w:w="3931" w:type="dxa"/>
            <w:vMerge w:val="restart"/>
            <w:tcBorders>
              <w:top w:val="single" w:sz="4" w:space="0" w:color="auto"/>
              <w:left w:val="single" w:sz="4" w:space="0" w:color="auto"/>
              <w:right w:val="single" w:sz="4" w:space="0" w:color="auto"/>
            </w:tcBorders>
            <w:shd w:val="clear" w:color="auto" w:fill="4472C4" w:themeFill="accent1"/>
            <w:hideMark/>
          </w:tcPr>
          <w:p w14:paraId="422EA921" w14:textId="77777777" w:rsidR="00B756BD" w:rsidRPr="00E22565" w:rsidRDefault="00B756BD" w:rsidP="00B756BD">
            <w:pPr>
              <w:tabs>
                <w:tab w:val="left" w:pos="512"/>
              </w:tabs>
              <w:rPr>
                <w:rFonts w:ascii="Arial" w:hAnsi="Arial" w:cs="Arial"/>
                <w:b/>
                <w:bCs/>
                <w:color w:val="FFFFFF" w:themeColor="background1"/>
              </w:rPr>
            </w:pPr>
            <w:r w:rsidRPr="00E22565">
              <w:rPr>
                <w:rFonts w:ascii="Arial" w:hAnsi="Arial" w:cs="Arial"/>
                <w:b/>
                <w:bCs/>
                <w:color w:val="FFFFFF" w:themeColor="background1"/>
              </w:rPr>
              <w:t>Description of the interest (including for indirect interests, details of the relationship with the person who has the interest)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14:paraId="131B3ACC"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Type of Interest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16AB557D"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Interest is valid</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4472C4" w:themeFill="accent1"/>
            <w:hideMark/>
          </w:tcPr>
          <w:p w14:paraId="45FB6AC9" w14:textId="77777777" w:rsidR="00B756BD" w:rsidRPr="00E22565" w:rsidRDefault="00B756BD" w:rsidP="00FD78A7">
            <w:pPr>
              <w:tabs>
                <w:tab w:val="left" w:pos="512"/>
              </w:tabs>
              <w:rPr>
                <w:rFonts w:ascii="Arial" w:hAnsi="Arial" w:cs="Arial"/>
                <w:b/>
                <w:bCs/>
                <w:color w:val="FFFFFF" w:themeColor="background1"/>
              </w:rPr>
            </w:pPr>
            <w:r w:rsidRPr="00E22565">
              <w:rPr>
                <w:rFonts w:ascii="Arial" w:hAnsi="Arial" w:cs="Arial"/>
                <w:b/>
                <w:bCs/>
                <w:color w:val="FFFFFF" w:themeColor="background1"/>
              </w:rPr>
              <w:t xml:space="preserve">Action taken to mitigate risk </w:t>
            </w:r>
          </w:p>
        </w:tc>
      </w:tr>
      <w:tr w:rsidR="007E23B0" w:rsidRPr="00E22565" w14:paraId="41A7B7C0" w14:textId="77777777" w:rsidTr="00FD78A7">
        <w:trPr>
          <w:cantSplit/>
          <w:trHeight w:val="2958"/>
          <w:tblHeader/>
        </w:trPr>
        <w:tc>
          <w:tcPr>
            <w:tcW w:w="2079" w:type="dxa"/>
            <w:vMerge/>
            <w:tcBorders>
              <w:top w:val="single" w:sz="4" w:space="0" w:color="auto"/>
              <w:left w:val="single" w:sz="4" w:space="0" w:color="auto"/>
              <w:bottom w:val="single" w:sz="4" w:space="0" w:color="auto"/>
              <w:right w:val="single" w:sz="4" w:space="0" w:color="auto"/>
            </w:tcBorders>
            <w:vAlign w:val="center"/>
            <w:hideMark/>
          </w:tcPr>
          <w:p w14:paraId="003C5BDB" w14:textId="77777777" w:rsidR="00B756BD" w:rsidRPr="00E22565" w:rsidRDefault="00B756BD" w:rsidP="00B756BD">
            <w:pPr>
              <w:tabs>
                <w:tab w:val="left" w:pos="512"/>
              </w:tabs>
              <w:ind w:left="-993" w:firstLine="993"/>
              <w:rPr>
                <w:rFonts w:ascii="Arial" w:hAnsi="Arial" w:cs="Arial"/>
                <w:b/>
                <w:bCs/>
                <w:color w:val="FFFFFF" w:themeColor="background1"/>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269C9BD4" w14:textId="77777777" w:rsidR="00B756BD" w:rsidRPr="00E22565" w:rsidRDefault="00B756BD" w:rsidP="00B756BD">
            <w:pPr>
              <w:tabs>
                <w:tab w:val="left" w:pos="512"/>
              </w:tabs>
              <w:ind w:left="-993" w:firstLine="993"/>
              <w:rPr>
                <w:rFonts w:ascii="Arial" w:hAnsi="Arial" w:cs="Arial"/>
                <w:b/>
                <w:bCs/>
                <w:color w:val="FFFFFF" w:themeColor="background1"/>
              </w:rPr>
            </w:pPr>
          </w:p>
        </w:tc>
        <w:tc>
          <w:tcPr>
            <w:tcW w:w="3931" w:type="dxa"/>
            <w:vMerge/>
            <w:tcBorders>
              <w:left w:val="single" w:sz="4" w:space="0" w:color="auto"/>
              <w:bottom w:val="single" w:sz="4" w:space="0" w:color="auto"/>
              <w:right w:val="single" w:sz="4" w:space="0" w:color="auto"/>
            </w:tcBorders>
            <w:vAlign w:val="center"/>
            <w:hideMark/>
          </w:tcPr>
          <w:p w14:paraId="6112E17E" w14:textId="77777777" w:rsidR="00B756BD" w:rsidRPr="00E22565" w:rsidRDefault="00B756BD" w:rsidP="00B756BD">
            <w:pPr>
              <w:tabs>
                <w:tab w:val="left" w:pos="512"/>
              </w:tabs>
              <w:ind w:left="-993" w:firstLine="993"/>
              <w:rPr>
                <w:rFonts w:ascii="Arial" w:hAnsi="Arial" w:cs="Arial"/>
                <w:b/>
                <w:bCs/>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14:paraId="2C617FF5"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Financial</w:t>
            </w:r>
          </w:p>
        </w:tc>
        <w:tc>
          <w:tcPr>
            <w:tcW w:w="709" w:type="dxa"/>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14:paraId="3376A409"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Non-Financial Professional</w:t>
            </w:r>
          </w:p>
        </w:tc>
        <w:tc>
          <w:tcPr>
            <w:tcW w:w="709" w:type="dxa"/>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14:paraId="697FB26D"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Non-Financial Personal</w:t>
            </w:r>
          </w:p>
        </w:tc>
        <w:tc>
          <w:tcPr>
            <w:tcW w:w="709" w:type="dxa"/>
            <w:tcBorders>
              <w:top w:val="single" w:sz="4" w:space="0" w:color="auto"/>
              <w:left w:val="single" w:sz="4" w:space="0" w:color="auto"/>
              <w:bottom w:val="single" w:sz="4" w:space="0" w:color="auto"/>
              <w:right w:val="single" w:sz="4" w:space="0" w:color="auto"/>
            </w:tcBorders>
            <w:shd w:val="clear" w:color="auto" w:fill="4472C4" w:themeFill="accent1"/>
            <w:textDirection w:val="btLr"/>
            <w:vAlign w:val="center"/>
            <w:hideMark/>
          </w:tcPr>
          <w:p w14:paraId="62ECF289"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Indirect</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7216409"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from</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7078730" w14:textId="77777777"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to</w:t>
            </w: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16D9EEB8" w14:textId="77777777" w:rsidR="00B756BD" w:rsidRPr="00E22565" w:rsidRDefault="00B756BD" w:rsidP="00B756BD">
            <w:pPr>
              <w:tabs>
                <w:tab w:val="left" w:pos="512"/>
              </w:tabs>
              <w:ind w:left="-993" w:firstLine="993"/>
              <w:rPr>
                <w:rFonts w:ascii="Arial" w:hAnsi="Arial" w:cs="Arial"/>
                <w:b/>
                <w:bCs/>
                <w:color w:val="FFFFFF" w:themeColor="background1"/>
              </w:rPr>
            </w:pPr>
          </w:p>
        </w:tc>
      </w:tr>
      <w:tr w:rsidR="00B756BD" w:rsidRPr="00E22565" w14:paraId="664FE14E" w14:textId="77777777" w:rsidTr="000C749D">
        <w:trPr>
          <w:cantSplit/>
          <w:trHeight w:val="859"/>
        </w:trPr>
        <w:tc>
          <w:tcPr>
            <w:tcW w:w="2079" w:type="dxa"/>
            <w:tcBorders>
              <w:top w:val="single" w:sz="4" w:space="0" w:color="auto"/>
              <w:left w:val="single" w:sz="4" w:space="0" w:color="auto"/>
              <w:bottom w:val="single" w:sz="4" w:space="0" w:color="auto"/>
              <w:right w:val="single" w:sz="4" w:space="0" w:color="auto"/>
            </w:tcBorders>
          </w:tcPr>
          <w:p w14:paraId="5A410F59" w14:textId="77777777" w:rsidR="00B756BD" w:rsidRPr="00E22565" w:rsidRDefault="00B756BD" w:rsidP="00B756BD">
            <w:pPr>
              <w:tabs>
                <w:tab w:val="left" w:pos="512"/>
              </w:tabs>
              <w:ind w:left="-993" w:firstLine="993"/>
              <w:rPr>
                <w:rFonts w:ascii="Arial" w:hAnsi="Arial" w:cs="Arial"/>
                <w:bCs/>
              </w:rPr>
            </w:pPr>
          </w:p>
        </w:tc>
        <w:tc>
          <w:tcPr>
            <w:tcW w:w="2354" w:type="dxa"/>
            <w:tcBorders>
              <w:top w:val="single" w:sz="4" w:space="0" w:color="auto"/>
              <w:left w:val="single" w:sz="4" w:space="0" w:color="auto"/>
              <w:bottom w:val="single" w:sz="4" w:space="0" w:color="auto"/>
              <w:right w:val="single" w:sz="4" w:space="0" w:color="auto"/>
            </w:tcBorders>
          </w:tcPr>
          <w:p w14:paraId="0CF6B7EE" w14:textId="77777777" w:rsidR="00B756BD" w:rsidRPr="00E22565" w:rsidRDefault="00B756BD" w:rsidP="00B756BD">
            <w:pPr>
              <w:tabs>
                <w:tab w:val="left" w:pos="512"/>
              </w:tabs>
              <w:ind w:left="-993" w:firstLine="993"/>
              <w:rPr>
                <w:rFonts w:ascii="Arial" w:hAnsi="Arial" w:cs="Arial"/>
                <w:bCs/>
              </w:rPr>
            </w:pPr>
          </w:p>
        </w:tc>
        <w:tc>
          <w:tcPr>
            <w:tcW w:w="3931" w:type="dxa"/>
            <w:tcBorders>
              <w:top w:val="single" w:sz="4" w:space="0" w:color="auto"/>
              <w:left w:val="single" w:sz="4" w:space="0" w:color="auto"/>
              <w:bottom w:val="single" w:sz="4" w:space="0" w:color="auto"/>
              <w:right w:val="single" w:sz="4" w:space="0" w:color="auto"/>
            </w:tcBorders>
          </w:tcPr>
          <w:p w14:paraId="6FFADCD5" w14:textId="77777777" w:rsidR="00B756BD" w:rsidRPr="00E22565" w:rsidRDefault="00B756BD" w:rsidP="00B756BD">
            <w:pPr>
              <w:tabs>
                <w:tab w:val="left" w:pos="512"/>
              </w:tabs>
              <w:ind w:left="-993" w:firstLine="993"/>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14:paraId="05F6BA23"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654F93C6"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38E50293"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44A08D9B" w14:textId="77777777"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5E6542BB" w14:textId="77777777"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6DBDEE73" w14:textId="77777777" w:rsidR="00B756BD" w:rsidRPr="00E22565" w:rsidRDefault="00B756BD" w:rsidP="00B756BD">
            <w:pPr>
              <w:tabs>
                <w:tab w:val="left" w:pos="512"/>
              </w:tabs>
              <w:ind w:left="-993" w:firstLine="993"/>
              <w:rPr>
                <w:rFonts w:ascii="Arial" w:hAnsi="Arial" w:cs="Arial"/>
                <w:bCs/>
              </w:rPr>
            </w:pPr>
          </w:p>
        </w:tc>
        <w:tc>
          <w:tcPr>
            <w:tcW w:w="2777" w:type="dxa"/>
            <w:tcBorders>
              <w:top w:val="single" w:sz="4" w:space="0" w:color="auto"/>
              <w:left w:val="single" w:sz="4" w:space="0" w:color="auto"/>
              <w:bottom w:val="single" w:sz="4" w:space="0" w:color="auto"/>
              <w:right w:val="single" w:sz="4" w:space="0" w:color="auto"/>
            </w:tcBorders>
          </w:tcPr>
          <w:p w14:paraId="2A71AEE9" w14:textId="77777777" w:rsidR="00B756BD" w:rsidRPr="00E22565" w:rsidRDefault="00B756BD" w:rsidP="00B756BD">
            <w:pPr>
              <w:tabs>
                <w:tab w:val="left" w:pos="512"/>
              </w:tabs>
              <w:ind w:left="-993" w:firstLine="993"/>
              <w:rPr>
                <w:rFonts w:ascii="Arial" w:hAnsi="Arial" w:cs="Arial"/>
                <w:bCs/>
              </w:rPr>
            </w:pPr>
          </w:p>
        </w:tc>
      </w:tr>
      <w:tr w:rsidR="00B756BD" w:rsidRPr="00E22565" w14:paraId="6BD538F7" w14:textId="77777777" w:rsidTr="000C749D">
        <w:trPr>
          <w:cantSplit/>
          <w:trHeight w:val="859"/>
        </w:trPr>
        <w:tc>
          <w:tcPr>
            <w:tcW w:w="2079" w:type="dxa"/>
            <w:tcBorders>
              <w:top w:val="single" w:sz="4" w:space="0" w:color="auto"/>
              <w:left w:val="single" w:sz="4" w:space="0" w:color="auto"/>
              <w:bottom w:val="single" w:sz="4" w:space="0" w:color="auto"/>
              <w:right w:val="single" w:sz="4" w:space="0" w:color="auto"/>
            </w:tcBorders>
          </w:tcPr>
          <w:p w14:paraId="2183642D" w14:textId="77777777" w:rsidR="00B756BD" w:rsidRPr="00E22565" w:rsidRDefault="00B756BD" w:rsidP="00B756BD">
            <w:pPr>
              <w:tabs>
                <w:tab w:val="left" w:pos="512"/>
              </w:tabs>
              <w:ind w:left="-993" w:firstLine="993"/>
              <w:rPr>
                <w:rFonts w:ascii="Arial" w:hAnsi="Arial" w:cs="Arial"/>
                <w:bCs/>
              </w:rPr>
            </w:pPr>
          </w:p>
        </w:tc>
        <w:tc>
          <w:tcPr>
            <w:tcW w:w="2354" w:type="dxa"/>
            <w:tcBorders>
              <w:top w:val="single" w:sz="4" w:space="0" w:color="auto"/>
              <w:left w:val="single" w:sz="4" w:space="0" w:color="auto"/>
              <w:bottom w:val="single" w:sz="4" w:space="0" w:color="auto"/>
              <w:right w:val="single" w:sz="4" w:space="0" w:color="auto"/>
            </w:tcBorders>
          </w:tcPr>
          <w:p w14:paraId="48A6C8F8" w14:textId="77777777" w:rsidR="00B756BD" w:rsidRPr="00E22565" w:rsidRDefault="00B756BD" w:rsidP="00B756BD">
            <w:pPr>
              <w:tabs>
                <w:tab w:val="left" w:pos="512"/>
              </w:tabs>
              <w:ind w:left="-993" w:firstLine="993"/>
              <w:rPr>
                <w:rFonts w:ascii="Arial" w:hAnsi="Arial" w:cs="Arial"/>
                <w:bCs/>
              </w:rPr>
            </w:pPr>
          </w:p>
        </w:tc>
        <w:tc>
          <w:tcPr>
            <w:tcW w:w="3931" w:type="dxa"/>
            <w:tcBorders>
              <w:top w:val="single" w:sz="4" w:space="0" w:color="auto"/>
              <w:left w:val="single" w:sz="4" w:space="0" w:color="auto"/>
              <w:bottom w:val="single" w:sz="4" w:space="0" w:color="auto"/>
              <w:right w:val="single" w:sz="4" w:space="0" w:color="auto"/>
            </w:tcBorders>
          </w:tcPr>
          <w:p w14:paraId="4178BBE5" w14:textId="77777777" w:rsidR="00B756BD" w:rsidRPr="00E22565" w:rsidRDefault="00B756BD" w:rsidP="00B756BD">
            <w:pPr>
              <w:tabs>
                <w:tab w:val="left" w:pos="512"/>
              </w:tabs>
              <w:ind w:left="-993" w:firstLine="993"/>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14:paraId="4FCD05F3"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076A193E"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0C570A76"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0239076B" w14:textId="77777777"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60DE5056" w14:textId="77777777"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4BBCE37D" w14:textId="77777777" w:rsidR="00B756BD" w:rsidRPr="00E22565" w:rsidRDefault="00B756BD" w:rsidP="00B756BD">
            <w:pPr>
              <w:tabs>
                <w:tab w:val="left" w:pos="512"/>
              </w:tabs>
              <w:ind w:left="-993" w:firstLine="993"/>
              <w:rPr>
                <w:rFonts w:ascii="Arial" w:hAnsi="Arial" w:cs="Arial"/>
                <w:bCs/>
              </w:rPr>
            </w:pPr>
          </w:p>
        </w:tc>
        <w:tc>
          <w:tcPr>
            <w:tcW w:w="2777" w:type="dxa"/>
            <w:tcBorders>
              <w:top w:val="single" w:sz="4" w:space="0" w:color="auto"/>
              <w:left w:val="single" w:sz="4" w:space="0" w:color="auto"/>
              <w:bottom w:val="single" w:sz="4" w:space="0" w:color="auto"/>
              <w:right w:val="single" w:sz="4" w:space="0" w:color="auto"/>
            </w:tcBorders>
          </w:tcPr>
          <w:p w14:paraId="287000A3" w14:textId="77777777" w:rsidR="00B756BD" w:rsidRPr="00E22565" w:rsidRDefault="00B756BD" w:rsidP="00B756BD">
            <w:pPr>
              <w:tabs>
                <w:tab w:val="left" w:pos="512"/>
              </w:tabs>
              <w:ind w:left="-993" w:firstLine="993"/>
              <w:rPr>
                <w:rFonts w:ascii="Arial" w:hAnsi="Arial" w:cs="Arial"/>
                <w:bCs/>
              </w:rPr>
            </w:pPr>
          </w:p>
        </w:tc>
      </w:tr>
      <w:tr w:rsidR="00B756BD" w:rsidRPr="00E22565" w14:paraId="3E3FE959" w14:textId="77777777" w:rsidTr="000C749D">
        <w:trPr>
          <w:cantSplit/>
          <w:trHeight w:val="859"/>
        </w:trPr>
        <w:tc>
          <w:tcPr>
            <w:tcW w:w="2079" w:type="dxa"/>
            <w:tcBorders>
              <w:top w:val="single" w:sz="4" w:space="0" w:color="auto"/>
              <w:left w:val="single" w:sz="4" w:space="0" w:color="auto"/>
              <w:bottom w:val="single" w:sz="4" w:space="0" w:color="auto"/>
              <w:right w:val="single" w:sz="4" w:space="0" w:color="auto"/>
            </w:tcBorders>
          </w:tcPr>
          <w:p w14:paraId="6DF74E12" w14:textId="77777777" w:rsidR="00B756BD" w:rsidRPr="00E22565" w:rsidRDefault="00B756BD" w:rsidP="00B756BD">
            <w:pPr>
              <w:tabs>
                <w:tab w:val="left" w:pos="512"/>
              </w:tabs>
              <w:ind w:left="-993" w:firstLine="993"/>
              <w:rPr>
                <w:rFonts w:ascii="Arial" w:hAnsi="Arial" w:cs="Arial"/>
                <w:bCs/>
              </w:rPr>
            </w:pPr>
          </w:p>
        </w:tc>
        <w:tc>
          <w:tcPr>
            <w:tcW w:w="2354" w:type="dxa"/>
            <w:tcBorders>
              <w:top w:val="single" w:sz="4" w:space="0" w:color="auto"/>
              <w:left w:val="single" w:sz="4" w:space="0" w:color="auto"/>
              <w:bottom w:val="single" w:sz="4" w:space="0" w:color="auto"/>
              <w:right w:val="single" w:sz="4" w:space="0" w:color="auto"/>
            </w:tcBorders>
          </w:tcPr>
          <w:p w14:paraId="437AE992" w14:textId="77777777" w:rsidR="00B756BD" w:rsidRPr="00E22565" w:rsidRDefault="00B756BD" w:rsidP="00B756BD">
            <w:pPr>
              <w:tabs>
                <w:tab w:val="left" w:pos="512"/>
              </w:tabs>
              <w:ind w:left="-993" w:firstLine="993"/>
              <w:rPr>
                <w:rFonts w:ascii="Arial" w:hAnsi="Arial" w:cs="Arial"/>
                <w:bCs/>
              </w:rPr>
            </w:pPr>
          </w:p>
        </w:tc>
        <w:tc>
          <w:tcPr>
            <w:tcW w:w="3931" w:type="dxa"/>
            <w:tcBorders>
              <w:top w:val="single" w:sz="4" w:space="0" w:color="auto"/>
              <w:left w:val="single" w:sz="4" w:space="0" w:color="auto"/>
              <w:bottom w:val="single" w:sz="4" w:space="0" w:color="auto"/>
              <w:right w:val="single" w:sz="4" w:space="0" w:color="auto"/>
            </w:tcBorders>
          </w:tcPr>
          <w:p w14:paraId="5D5F6891" w14:textId="77777777" w:rsidR="00B756BD" w:rsidRPr="00E22565" w:rsidRDefault="00B756BD" w:rsidP="00B756BD">
            <w:pPr>
              <w:tabs>
                <w:tab w:val="left" w:pos="512"/>
              </w:tabs>
              <w:ind w:left="-993" w:firstLine="993"/>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14:paraId="303B7D69"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7546ECD9"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3CF93A84" w14:textId="77777777"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14:paraId="4046B331" w14:textId="77777777"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73554573" w14:textId="77777777"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29564723" w14:textId="77777777" w:rsidR="00B756BD" w:rsidRPr="00E22565" w:rsidRDefault="00B756BD" w:rsidP="00B756BD">
            <w:pPr>
              <w:tabs>
                <w:tab w:val="left" w:pos="512"/>
              </w:tabs>
              <w:ind w:left="-993" w:firstLine="993"/>
              <w:rPr>
                <w:rFonts w:ascii="Arial" w:hAnsi="Arial" w:cs="Arial"/>
                <w:bCs/>
              </w:rPr>
            </w:pPr>
          </w:p>
        </w:tc>
        <w:tc>
          <w:tcPr>
            <w:tcW w:w="2777" w:type="dxa"/>
            <w:tcBorders>
              <w:top w:val="single" w:sz="4" w:space="0" w:color="auto"/>
              <w:left w:val="single" w:sz="4" w:space="0" w:color="auto"/>
              <w:bottom w:val="single" w:sz="4" w:space="0" w:color="auto"/>
              <w:right w:val="single" w:sz="4" w:space="0" w:color="auto"/>
            </w:tcBorders>
          </w:tcPr>
          <w:p w14:paraId="6DF3D504" w14:textId="77777777" w:rsidR="00B756BD" w:rsidRPr="00E22565" w:rsidRDefault="00B756BD" w:rsidP="00B756BD">
            <w:pPr>
              <w:tabs>
                <w:tab w:val="left" w:pos="512"/>
              </w:tabs>
              <w:ind w:left="-993" w:firstLine="993"/>
              <w:rPr>
                <w:rFonts w:ascii="Arial" w:hAnsi="Arial" w:cs="Arial"/>
                <w:bCs/>
              </w:rPr>
            </w:pPr>
          </w:p>
        </w:tc>
      </w:tr>
    </w:tbl>
    <w:p w14:paraId="34E7CE94" w14:textId="77777777" w:rsidR="003D230C" w:rsidRPr="00E22565" w:rsidRDefault="003D230C" w:rsidP="00FD78A7">
      <w:pPr>
        <w:tabs>
          <w:tab w:val="left" w:pos="512"/>
        </w:tabs>
        <w:rPr>
          <w:rFonts w:ascii="Arial" w:hAnsi="Arial" w:cs="Arial"/>
          <w:i/>
          <w:iCs/>
        </w:rPr>
      </w:pPr>
    </w:p>
    <w:p w14:paraId="3BECD60A" w14:textId="77777777" w:rsidR="00B756BD" w:rsidRPr="00E22565" w:rsidRDefault="00B756BD" w:rsidP="00FD78A7">
      <w:pPr>
        <w:tabs>
          <w:tab w:val="left" w:pos="512"/>
        </w:tabs>
        <w:rPr>
          <w:rFonts w:ascii="Arial" w:hAnsi="Arial" w:cs="Arial"/>
          <w:i/>
          <w:iCs/>
        </w:rPr>
      </w:pPr>
      <w:r w:rsidRPr="00E22565">
        <w:rPr>
          <w:rFonts w:ascii="Arial" w:hAnsi="Arial" w:cs="Arial"/>
          <w:i/>
          <w:iCs/>
        </w:rPr>
        <w:lastRenderedPageBreak/>
        <w:t xml:space="preserve">The information submitted will be held by the </w:t>
      </w:r>
      <w:r w:rsidR="00FD78A7" w:rsidRPr="00E22565">
        <w:rPr>
          <w:rFonts w:ascii="Arial" w:hAnsi="Arial" w:cs="Arial"/>
          <w:i/>
          <w:iCs/>
        </w:rPr>
        <w:t xml:space="preserve">BSW </w:t>
      </w:r>
      <w:r w:rsidR="003D230C" w:rsidRPr="00E22565">
        <w:rPr>
          <w:rFonts w:ascii="Arial" w:hAnsi="Arial" w:cs="Arial"/>
          <w:i/>
          <w:iCs/>
        </w:rPr>
        <w:t>APC secretariat for reasons specified on this form and t</w:t>
      </w:r>
      <w:r w:rsidRPr="00E22565">
        <w:rPr>
          <w:rFonts w:ascii="Arial" w:hAnsi="Arial" w:cs="Arial"/>
          <w:i/>
          <w:iCs/>
        </w:rPr>
        <w:t xml:space="preserve">o comply with the </w:t>
      </w:r>
      <w:r w:rsidR="002F49BF" w:rsidRPr="008E62B8">
        <w:rPr>
          <w:rFonts w:ascii="Arial" w:hAnsi="Arial" w:cs="Arial"/>
          <w:i/>
          <w:iCs/>
        </w:rPr>
        <w:t>declaration of interest</w:t>
      </w:r>
      <w:r w:rsidRPr="008E62B8">
        <w:rPr>
          <w:rFonts w:ascii="Arial" w:hAnsi="Arial" w:cs="Arial"/>
          <w:i/>
          <w:iCs/>
        </w:rPr>
        <w:t xml:space="preserve"> polic</w:t>
      </w:r>
      <w:r w:rsidR="002F49BF" w:rsidRPr="008E62B8">
        <w:rPr>
          <w:rFonts w:ascii="Arial" w:hAnsi="Arial" w:cs="Arial"/>
          <w:i/>
          <w:iCs/>
        </w:rPr>
        <w:t>y</w:t>
      </w:r>
      <w:r w:rsidRPr="008E62B8">
        <w:rPr>
          <w:rFonts w:ascii="Arial" w:hAnsi="Arial" w:cs="Arial"/>
          <w:i/>
          <w:iCs/>
        </w:rPr>
        <w:t>.</w:t>
      </w:r>
      <w:r w:rsidRPr="00E22565">
        <w:rPr>
          <w:rFonts w:ascii="Arial" w:hAnsi="Arial" w:cs="Arial"/>
          <w:i/>
          <w:iCs/>
        </w:rPr>
        <w:t xml:space="preserve"> This information may be held in electronic form in accordance with Data Protection legislation. Information may be disclosed to third parties in accordance with the Freedom of Information Act 2000.</w:t>
      </w:r>
    </w:p>
    <w:p w14:paraId="07DC020C" w14:textId="77777777" w:rsidR="0028148F" w:rsidRPr="00E22565" w:rsidRDefault="0028148F" w:rsidP="0028148F">
      <w:pPr>
        <w:tabs>
          <w:tab w:val="left" w:pos="512"/>
        </w:tabs>
        <w:rPr>
          <w:rFonts w:ascii="Arial" w:hAnsi="Arial" w:cs="Arial"/>
        </w:rPr>
      </w:pPr>
      <w:r w:rsidRPr="00E22565">
        <w:rPr>
          <w:rFonts w:ascii="Arial" w:hAnsi="Arial" w:cs="Arial"/>
        </w:rPr>
        <w:t>I confirm that the information provided above is complete and correct. I acknowledge that any changes in these declarations must be notified to the APC secretariat as soon as practicable, and no later than 28 days after the interest arises or ceases. I am aware that if I do not make full, accurate and timely declarations then civil, criminal, or internal disciplinary action may result.</w:t>
      </w:r>
    </w:p>
    <w:p w14:paraId="1E47339E" w14:textId="2143FB69" w:rsidR="0028148F" w:rsidRPr="00E22565" w:rsidRDefault="0028148F" w:rsidP="0028148F">
      <w:pPr>
        <w:tabs>
          <w:tab w:val="left" w:pos="512"/>
        </w:tabs>
        <w:rPr>
          <w:rFonts w:ascii="Arial" w:hAnsi="Arial" w:cs="Arial"/>
          <w:i/>
        </w:rPr>
      </w:pPr>
      <w:r w:rsidRPr="00E22565">
        <w:rPr>
          <w:rFonts w:ascii="Arial" w:hAnsi="Arial" w:cs="Arial"/>
          <w:i/>
        </w:rPr>
        <w:t xml:space="preserve">I </w:t>
      </w:r>
      <w:r w:rsidRPr="00E22565">
        <w:rPr>
          <w:rFonts w:ascii="Arial" w:hAnsi="Arial" w:cs="Arial"/>
          <w:b/>
          <w:bCs/>
          <w:i/>
        </w:rPr>
        <w:t xml:space="preserve">do / do not [delete as applicable] </w:t>
      </w:r>
      <w:r w:rsidRPr="00E22565">
        <w:rPr>
          <w:rFonts w:ascii="Arial" w:hAnsi="Arial" w:cs="Arial"/>
          <w:i/>
        </w:rPr>
        <w:t xml:space="preserve">give my consent for this information to be published on registers that the </w:t>
      </w:r>
      <w:r w:rsidR="00CF7713">
        <w:rPr>
          <w:rFonts w:ascii="Arial" w:hAnsi="Arial" w:cs="Arial"/>
          <w:i/>
        </w:rPr>
        <w:t>ICB</w:t>
      </w:r>
      <w:r w:rsidRPr="00E22565">
        <w:rPr>
          <w:rFonts w:ascii="Arial" w:hAnsi="Arial" w:cs="Arial"/>
          <w:i/>
        </w:rPr>
        <w:t xml:space="preserve"> holds. If consent is NOT </w:t>
      </w:r>
      <w:proofErr w:type="gramStart"/>
      <w:r w:rsidRPr="00E22565">
        <w:rPr>
          <w:rFonts w:ascii="Arial" w:hAnsi="Arial" w:cs="Arial"/>
          <w:i/>
        </w:rPr>
        <w:t>given</w:t>
      </w:r>
      <w:proofErr w:type="gramEnd"/>
      <w:r w:rsidRPr="00E22565">
        <w:rPr>
          <w:rFonts w:ascii="Arial" w:hAnsi="Arial" w:cs="Arial"/>
          <w:i/>
        </w:rPr>
        <w:t xml:space="preserve"> please give reasons:</w:t>
      </w:r>
    </w:p>
    <w:tbl>
      <w:tblPr>
        <w:tblStyle w:val="TableGrid"/>
        <w:tblW w:w="0" w:type="auto"/>
        <w:tblInd w:w="108" w:type="dxa"/>
        <w:tblLook w:val="04A0" w:firstRow="1" w:lastRow="0" w:firstColumn="1" w:lastColumn="0" w:noHBand="0" w:noVBand="1"/>
      </w:tblPr>
      <w:tblGrid>
        <w:gridCol w:w="13840"/>
      </w:tblGrid>
      <w:tr w:rsidR="0028148F" w:rsidRPr="00E22565" w14:paraId="45499EF9" w14:textId="77777777" w:rsidTr="00F43500">
        <w:trPr>
          <w:trHeight w:val="749"/>
        </w:trPr>
        <w:tc>
          <w:tcPr>
            <w:tcW w:w="13861" w:type="dxa"/>
            <w:tcBorders>
              <w:top w:val="single" w:sz="4" w:space="0" w:color="auto"/>
              <w:left w:val="single" w:sz="4" w:space="0" w:color="auto"/>
              <w:bottom w:val="single" w:sz="4" w:space="0" w:color="auto"/>
              <w:right w:val="single" w:sz="4" w:space="0" w:color="auto"/>
            </w:tcBorders>
          </w:tcPr>
          <w:p w14:paraId="2C940326" w14:textId="77777777" w:rsidR="0028148F" w:rsidRPr="00E22565" w:rsidRDefault="0028148F" w:rsidP="00F43500">
            <w:pPr>
              <w:tabs>
                <w:tab w:val="left" w:pos="512"/>
              </w:tabs>
              <w:ind w:left="-993" w:firstLine="993"/>
              <w:rPr>
                <w:rFonts w:ascii="Arial" w:hAnsi="Arial" w:cs="Arial"/>
                <w:lang w:bidi="en-GB"/>
              </w:rPr>
            </w:pPr>
          </w:p>
        </w:tc>
      </w:tr>
    </w:tbl>
    <w:p w14:paraId="34648BF4" w14:textId="77777777" w:rsidR="00A925A0" w:rsidRDefault="00A925A0" w:rsidP="00A925A0">
      <w:pPr>
        <w:tabs>
          <w:tab w:val="left" w:pos="512"/>
        </w:tabs>
        <w:spacing w:after="0" w:line="240" w:lineRule="auto"/>
        <w:ind w:left="-992" w:firstLine="992"/>
        <w:rPr>
          <w:rFonts w:ascii="Arial" w:hAnsi="Arial" w:cs="Arial"/>
          <w:b/>
          <w:lang w:bidi="en-GB"/>
        </w:rPr>
      </w:pPr>
    </w:p>
    <w:p w14:paraId="1059CCC9" w14:textId="77777777" w:rsidR="0028148F" w:rsidRPr="00E22565" w:rsidRDefault="0028148F" w:rsidP="00A925A0">
      <w:pPr>
        <w:tabs>
          <w:tab w:val="left" w:pos="512"/>
        </w:tabs>
        <w:spacing w:after="0" w:line="240" w:lineRule="auto"/>
        <w:ind w:left="-992" w:firstLine="992"/>
        <w:rPr>
          <w:rFonts w:ascii="Arial" w:hAnsi="Arial" w:cs="Arial"/>
          <w:b/>
          <w:lang w:bidi="en-GB"/>
        </w:rPr>
      </w:pPr>
      <w:r w:rsidRPr="00E22565">
        <w:rPr>
          <w:rFonts w:ascii="Arial" w:hAnsi="Arial" w:cs="Arial"/>
          <w:b/>
          <w:lang w:bidi="en-GB"/>
        </w:rPr>
        <w:t xml:space="preserve">Completed by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4677"/>
        <w:gridCol w:w="3686"/>
      </w:tblGrid>
      <w:tr w:rsidR="0028148F" w:rsidRPr="00E22565" w14:paraId="30EA32CB" w14:textId="77777777" w:rsidTr="00F43500">
        <w:trPr>
          <w:trHeight w:val="309"/>
        </w:trPr>
        <w:tc>
          <w:tcPr>
            <w:tcW w:w="5529" w:type="dxa"/>
            <w:tcBorders>
              <w:top w:val="single" w:sz="4" w:space="0" w:color="000000"/>
              <w:left w:val="single" w:sz="4" w:space="0" w:color="000000"/>
              <w:bottom w:val="single" w:sz="4" w:space="0" w:color="000000"/>
              <w:right w:val="single" w:sz="4" w:space="0" w:color="000000"/>
            </w:tcBorders>
            <w:hideMark/>
          </w:tcPr>
          <w:p w14:paraId="6011F6E3" w14:textId="77777777"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Signed [typed full name counts as signing]:</w:t>
            </w:r>
          </w:p>
        </w:tc>
        <w:tc>
          <w:tcPr>
            <w:tcW w:w="4677" w:type="dxa"/>
            <w:tcBorders>
              <w:top w:val="single" w:sz="4" w:space="0" w:color="000000"/>
              <w:left w:val="single" w:sz="4" w:space="0" w:color="000000"/>
              <w:bottom w:val="single" w:sz="4" w:space="0" w:color="000000"/>
              <w:right w:val="single" w:sz="4" w:space="0" w:color="000000"/>
            </w:tcBorders>
            <w:hideMark/>
          </w:tcPr>
          <w:p w14:paraId="2C394153" w14:textId="77777777"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Position / Job title:</w:t>
            </w:r>
          </w:p>
        </w:tc>
        <w:tc>
          <w:tcPr>
            <w:tcW w:w="3686" w:type="dxa"/>
            <w:tcBorders>
              <w:top w:val="single" w:sz="4" w:space="0" w:color="000000"/>
              <w:left w:val="single" w:sz="4" w:space="0" w:color="000000"/>
              <w:bottom w:val="single" w:sz="4" w:space="0" w:color="000000"/>
              <w:right w:val="single" w:sz="4" w:space="0" w:color="000000"/>
            </w:tcBorders>
            <w:hideMark/>
          </w:tcPr>
          <w:p w14:paraId="2B8BE558" w14:textId="77777777"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Date:</w:t>
            </w:r>
          </w:p>
        </w:tc>
      </w:tr>
      <w:tr w:rsidR="0028148F" w:rsidRPr="00E22565" w14:paraId="315D964A" w14:textId="77777777" w:rsidTr="00F43500">
        <w:trPr>
          <w:trHeight w:val="628"/>
        </w:trPr>
        <w:tc>
          <w:tcPr>
            <w:tcW w:w="5529" w:type="dxa"/>
            <w:tcBorders>
              <w:top w:val="single" w:sz="4" w:space="0" w:color="000000"/>
              <w:left w:val="single" w:sz="4" w:space="0" w:color="000000"/>
              <w:bottom w:val="single" w:sz="4" w:space="0" w:color="000000"/>
              <w:right w:val="single" w:sz="4" w:space="0" w:color="000000"/>
            </w:tcBorders>
          </w:tcPr>
          <w:p w14:paraId="23AB56B6" w14:textId="77777777" w:rsidR="0028148F" w:rsidRPr="00E22565" w:rsidRDefault="0028148F" w:rsidP="00F43500">
            <w:pPr>
              <w:tabs>
                <w:tab w:val="left" w:pos="512"/>
              </w:tabs>
              <w:ind w:left="-993" w:firstLine="993"/>
              <w:rPr>
                <w:rFonts w:ascii="Arial" w:hAnsi="Arial" w:cs="Arial"/>
                <w:lang w:bidi="en-GB"/>
              </w:rPr>
            </w:pPr>
          </w:p>
        </w:tc>
        <w:tc>
          <w:tcPr>
            <w:tcW w:w="4677" w:type="dxa"/>
            <w:tcBorders>
              <w:top w:val="single" w:sz="4" w:space="0" w:color="000000"/>
              <w:left w:val="single" w:sz="4" w:space="0" w:color="000000"/>
              <w:bottom w:val="single" w:sz="4" w:space="0" w:color="000000"/>
              <w:right w:val="single" w:sz="4" w:space="0" w:color="000000"/>
            </w:tcBorders>
          </w:tcPr>
          <w:p w14:paraId="7F2A4A19" w14:textId="77777777" w:rsidR="0028148F" w:rsidRPr="00E22565" w:rsidRDefault="0028148F" w:rsidP="00F43500">
            <w:pPr>
              <w:tabs>
                <w:tab w:val="left" w:pos="512"/>
              </w:tabs>
              <w:ind w:left="-993" w:firstLine="993"/>
              <w:rPr>
                <w:rFonts w:ascii="Arial" w:hAnsi="Arial" w:cs="Arial"/>
                <w:lang w:bidi="en-GB"/>
              </w:rPr>
            </w:pPr>
          </w:p>
        </w:tc>
        <w:tc>
          <w:tcPr>
            <w:tcW w:w="3686" w:type="dxa"/>
            <w:tcBorders>
              <w:top w:val="single" w:sz="4" w:space="0" w:color="000000"/>
              <w:left w:val="single" w:sz="4" w:space="0" w:color="000000"/>
              <w:bottom w:val="single" w:sz="4" w:space="0" w:color="000000"/>
              <w:right w:val="single" w:sz="4" w:space="0" w:color="000000"/>
            </w:tcBorders>
          </w:tcPr>
          <w:p w14:paraId="146993F3" w14:textId="77777777" w:rsidR="0028148F" w:rsidRPr="00E22565" w:rsidRDefault="0028148F" w:rsidP="00F43500">
            <w:pPr>
              <w:tabs>
                <w:tab w:val="left" w:pos="512"/>
              </w:tabs>
              <w:ind w:left="-993" w:firstLine="993"/>
              <w:rPr>
                <w:rFonts w:ascii="Arial" w:hAnsi="Arial" w:cs="Arial"/>
                <w:lang w:bidi="en-GB"/>
              </w:rPr>
            </w:pPr>
          </w:p>
        </w:tc>
      </w:tr>
    </w:tbl>
    <w:p w14:paraId="6E5B5385" w14:textId="23F26B38" w:rsidR="0028148F" w:rsidRPr="00E22565" w:rsidRDefault="0028148F" w:rsidP="0028148F">
      <w:pPr>
        <w:tabs>
          <w:tab w:val="left" w:pos="512"/>
        </w:tabs>
        <w:ind w:left="-993" w:firstLine="993"/>
        <w:rPr>
          <w:rFonts w:ascii="Arial" w:hAnsi="Arial" w:cs="Arial"/>
          <w:lang w:bidi="en-GB"/>
        </w:rPr>
      </w:pPr>
      <w:r w:rsidRPr="00E22565">
        <w:rPr>
          <w:rFonts w:ascii="Arial" w:hAnsi="Arial" w:cs="Arial"/>
          <w:b/>
          <w:lang w:bidi="en-GB"/>
        </w:rPr>
        <w:t>Reviewed and mitigating actions agreed by</w:t>
      </w:r>
      <w:r w:rsidRPr="00E22565">
        <w:rPr>
          <w:rFonts w:ascii="Arial" w:hAnsi="Arial" w:cs="Arial"/>
          <w:lang w:bidi="en-GB"/>
        </w:rPr>
        <w:t xml:space="preserve"> (</w:t>
      </w:r>
      <w:r w:rsidRPr="008E62B8">
        <w:rPr>
          <w:rFonts w:ascii="Arial" w:hAnsi="Arial" w:cs="Arial"/>
          <w:lang w:bidi="en-GB"/>
        </w:rPr>
        <w:t>BSW APC Chair</w:t>
      </w:r>
      <w:r w:rsidR="009B5111">
        <w:rPr>
          <w:rFonts w:ascii="Arial" w:hAnsi="Arial" w:cs="Arial"/>
          <w:lang w:bidi="en-GB"/>
        </w:rPr>
        <w:t xml:space="preserve"> or deputy</w:t>
      </w:r>
      <w:r w:rsidRPr="00E22565">
        <w:rPr>
          <w:rFonts w:ascii="Arial" w:hAnsi="Arial" w:cs="Arial"/>
          <w:lang w:bidi="en-GB"/>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4677"/>
        <w:gridCol w:w="3686"/>
      </w:tblGrid>
      <w:tr w:rsidR="0028148F" w:rsidRPr="00E22565" w14:paraId="165B29AE" w14:textId="77777777" w:rsidTr="00F43500">
        <w:trPr>
          <w:trHeight w:val="371"/>
        </w:trPr>
        <w:tc>
          <w:tcPr>
            <w:tcW w:w="5529" w:type="dxa"/>
            <w:tcBorders>
              <w:top w:val="single" w:sz="4" w:space="0" w:color="000000"/>
              <w:left w:val="single" w:sz="4" w:space="0" w:color="000000"/>
              <w:bottom w:val="single" w:sz="4" w:space="0" w:color="000000"/>
              <w:right w:val="single" w:sz="4" w:space="0" w:color="000000"/>
            </w:tcBorders>
            <w:hideMark/>
          </w:tcPr>
          <w:p w14:paraId="40A00FD3" w14:textId="77777777"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Signed [typed full name counts as signing]:</w:t>
            </w:r>
          </w:p>
        </w:tc>
        <w:tc>
          <w:tcPr>
            <w:tcW w:w="4677" w:type="dxa"/>
            <w:tcBorders>
              <w:top w:val="single" w:sz="4" w:space="0" w:color="000000"/>
              <w:left w:val="single" w:sz="4" w:space="0" w:color="000000"/>
              <w:bottom w:val="single" w:sz="4" w:space="0" w:color="000000"/>
              <w:right w:val="single" w:sz="4" w:space="0" w:color="000000"/>
            </w:tcBorders>
            <w:hideMark/>
          </w:tcPr>
          <w:p w14:paraId="578BEAE4" w14:textId="77777777"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Position / Job title:</w:t>
            </w:r>
          </w:p>
        </w:tc>
        <w:tc>
          <w:tcPr>
            <w:tcW w:w="3686" w:type="dxa"/>
            <w:tcBorders>
              <w:top w:val="single" w:sz="4" w:space="0" w:color="000000"/>
              <w:left w:val="single" w:sz="4" w:space="0" w:color="000000"/>
              <w:bottom w:val="single" w:sz="4" w:space="0" w:color="000000"/>
              <w:right w:val="single" w:sz="4" w:space="0" w:color="000000"/>
            </w:tcBorders>
            <w:hideMark/>
          </w:tcPr>
          <w:p w14:paraId="2DBF137B" w14:textId="77777777"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Date:</w:t>
            </w:r>
          </w:p>
        </w:tc>
      </w:tr>
      <w:tr w:rsidR="0028148F" w:rsidRPr="00E22565" w14:paraId="4FA36650" w14:textId="77777777" w:rsidTr="00F43500">
        <w:trPr>
          <w:trHeight w:val="597"/>
        </w:trPr>
        <w:tc>
          <w:tcPr>
            <w:tcW w:w="5529" w:type="dxa"/>
            <w:tcBorders>
              <w:top w:val="single" w:sz="4" w:space="0" w:color="000000"/>
              <w:left w:val="single" w:sz="4" w:space="0" w:color="000000"/>
              <w:bottom w:val="single" w:sz="4" w:space="0" w:color="000000"/>
              <w:right w:val="single" w:sz="4" w:space="0" w:color="000000"/>
            </w:tcBorders>
          </w:tcPr>
          <w:p w14:paraId="425AC370" w14:textId="77777777" w:rsidR="0028148F" w:rsidRPr="00E22565" w:rsidRDefault="0028148F" w:rsidP="00F43500">
            <w:pPr>
              <w:tabs>
                <w:tab w:val="left" w:pos="512"/>
              </w:tabs>
              <w:ind w:left="-993" w:firstLine="993"/>
              <w:rPr>
                <w:rFonts w:ascii="Arial" w:hAnsi="Arial" w:cs="Arial"/>
                <w:lang w:bidi="en-GB"/>
              </w:rPr>
            </w:pPr>
          </w:p>
        </w:tc>
        <w:tc>
          <w:tcPr>
            <w:tcW w:w="4677" w:type="dxa"/>
            <w:tcBorders>
              <w:top w:val="single" w:sz="4" w:space="0" w:color="000000"/>
              <w:left w:val="single" w:sz="4" w:space="0" w:color="000000"/>
              <w:bottom w:val="single" w:sz="4" w:space="0" w:color="000000"/>
              <w:right w:val="single" w:sz="4" w:space="0" w:color="000000"/>
            </w:tcBorders>
          </w:tcPr>
          <w:p w14:paraId="2F08879D" w14:textId="77777777" w:rsidR="0028148F" w:rsidRPr="00E22565" w:rsidRDefault="0028148F" w:rsidP="00F43500">
            <w:pPr>
              <w:tabs>
                <w:tab w:val="left" w:pos="512"/>
              </w:tabs>
              <w:ind w:left="-993" w:firstLine="993"/>
              <w:rPr>
                <w:rFonts w:ascii="Arial" w:hAnsi="Arial" w:cs="Arial"/>
                <w:lang w:bidi="en-GB"/>
              </w:rPr>
            </w:pPr>
          </w:p>
        </w:tc>
        <w:tc>
          <w:tcPr>
            <w:tcW w:w="3686" w:type="dxa"/>
            <w:tcBorders>
              <w:top w:val="single" w:sz="4" w:space="0" w:color="000000"/>
              <w:left w:val="single" w:sz="4" w:space="0" w:color="000000"/>
              <w:bottom w:val="single" w:sz="4" w:space="0" w:color="000000"/>
              <w:right w:val="single" w:sz="4" w:space="0" w:color="000000"/>
            </w:tcBorders>
          </w:tcPr>
          <w:p w14:paraId="75476966" w14:textId="77777777" w:rsidR="0028148F" w:rsidRPr="00E22565" w:rsidRDefault="0028148F" w:rsidP="00F43500">
            <w:pPr>
              <w:tabs>
                <w:tab w:val="left" w:pos="512"/>
              </w:tabs>
              <w:ind w:left="-993" w:firstLine="993"/>
              <w:rPr>
                <w:rFonts w:ascii="Arial" w:hAnsi="Arial" w:cs="Arial"/>
                <w:lang w:bidi="en-GB"/>
              </w:rPr>
            </w:pPr>
          </w:p>
        </w:tc>
      </w:tr>
    </w:tbl>
    <w:p w14:paraId="4A98F96E" w14:textId="12232AF8" w:rsidR="002F0669" w:rsidRPr="00E22565" w:rsidRDefault="0028148F" w:rsidP="0028148F">
      <w:pPr>
        <w:tabs>
          <w:tab w:val="left" w:pos="512"/>
        </w:tabs>
        <w:ind w:left="-993" w:firstLine="993"/>
        <w:rPr>
          <w:rStyle w:val="Hyperlink"/>
          <w:rFonts w:ascii="Arial" w:hAnsi="Arial" w:cs="Arial"/>
          <w:b/>
          <w:lang w:val="en-US" w:bidi="en-GB"/>
        </w:rPr>
      </w:pPr>
      <w:r w:rsidRPr="00E22565">
        <w:rPr>
          <w:rFonts w:ascii="Arial" w:hAnsi="Arial" w:cs="Arial"/>
          <w:b/>
          <w:lang w:bidi="en-GB"/>
        </w:rPr>
        <w:t xml:space="preserve">Please send completed copy (scanned, by email) to </w:t>
      </w:r>
      <w:hyperlink r:id="rId10" w:history="1">
        <w:r w:rsidR="00CF7713" w:rsidRPr="006B1EC9">
          <w:rPr>
            <w:rStyle w:val="Hyperlink"/>
            <w:rFonts w:ascii="Arial" w:hAnsi="Arial" w:cs="Arial"/>
            <w:b/>
            <w:lang w:val="en-US" w:bidi="en-GB"/>
          </w:rPr>
          <w:t>bswicb.formulary@nhs.net</w:t>
        </w:r>
      </w:hyperlink>
    </w:p>
    <w:p w14:paraId="69A5E027" w14:textId="77777777" w:rsidR="007E23B0" w:rsidRDefault="007E23B0" w:rsidP="0028148F">
      <w:pPr>
        <w:tabs>
          <w:tab w:val="left" w:pos="512"/>
        </w:tabs>
        <w:ind w:left="-993" w:firstLine="993"/>
        <w:rPr>
          <w:rFonts w:ascii="Arial" w:hAnsi="Arial" w:cs="Arial"/>
        </w:rPr>
      </w:pPr>
    </w:p>
    <w:p w14:paraId="1B95274A" w14:textId="77777777" w:rsidR="001D75C2" w:rsidRDefault="001D75C2" w:rsidP="0028148F">
      <w:pPr>
        <w:tabs>
          <w:tab w:val="left" w:pos="512"/>
        </w:tabs>
        <w:ind w:left="-993" w:firstLine="993"/>
        <w:rPr>
          <w:rFonts w:ascii="Arial" w:hAnsi="Arial" w:cs="Arial"/>
        </w:rPr>
        <w:sectPr w:rsidR="001D75C2" w:rsidSect="0028148F">
          <w:headerReference w:type="default" r:id="rId11"/>
          <w:pgSz w:w="16838" w:h="11906" w:orient="landscape"/>
          <w:pgMar w:top="1440" w:right="1440" w:bottom="1440" w:left="1440" w:header="708" w:footer="708" w:gutter="0"/>
          <w:cols w:space="708"/>
          <w:docGrid w:linePitch="360"/>
        </w:sectPr>
      </w:pPr>
    </w:p>
    <w:p w14:paraId="441103AC" w14:textId="77777777" w:rsidR="007E23B0" w:rsidRPr="00E22565" w:rsidRDefault="007E23B0" w:rsidP="007E23B0">
      <w:pPr>
        <w:spacing w:after="0" w:line="240" w:lineRule="auto"/>
        <w:ind w:right="-23" w:hanging="851"/>
        <w:rPr>
          <w:rFonts w:ascii="Arial" w:eastAsia="Calibri" w:hAnsi="Arial" w:cs="Arial"/>
          <w:b/>
          <w:kern w:val="32"/>
        </w:rPr>
      </w:pPr>
      <w:r w:rsidRPr="00E22565">
        <w:rPr>
          <w:rFonts w:ascii="Arial" w:eastAsia="Calibri" w:hAnsi="Arial" w:cs="Arial"/>
          <w:b/>
          <w:kern w:val="32"/>
        </w:rPr>
        <w:lastRenderedPageBreak/>
        <w:t>Declaration of Gifts, Hospitality and Sponsorship</w:t>
      </w:r>
    </w:p>
    <w:p w14:paraId="5BC6A364" w14:textId="77777777" w:rsidR="007E23B0" w:rsidRPr="00E22565" w:rsidRDefault="007E23B0" w:rsidP="007E23B0">
      <w:pPr>
        <w:spacing w:after="0" w:line="240" w:lineRule="auto"/>
        <w:ind w:right="-23" w:hanging="851"/>
        <w:rPr>
          <w:rFonts w:ascii="Arial" w:eastAsia="Calibri" w:hAnsi="Arial" w:cs="Arial"/>
          <w:b/>
          <w:kern w:val="32"/>
        </w:rPr>
      </w:pPr>
    </w:p>
    <w:tbl>
      <w:tblPr>
        <w:tblStyle w:val="TableGrid"/>
        <w:tblW w:w="0" w:type="auto"/>
        <w:tblInd w:w="-856" w:type="dxa"/>
        <w:tblLayout w:type="fixed"/>
        <w:tblLook w:val="04A0" w:firstRow="1" w:lastRow="0" w:firstColumn="1" w:lastColumn="0" w:noHBand="0" w:noVBand="1"/>
      </w:tblPr>
      <w:tblGrid>
        <w:gridCol w:w="4395"/>
        <w:gridCol w:w="6210"/>
      </w:tblGrid>
      <w:tr w:rsidR="007E23B0" w:rsidRPr="00E22565" w14:paraId="0753504F" w14:textId="77777777" w:rsidTr="00096437">
        <w:tc>
          <w:tcPr>
            <w:tcW w:w="4395" w:type="dxa"/>
            <w:shd w:val="clear" w:color="auto" w:fill="0070C0"/>
          </w:tcPr>
          <w:p w14:paraId="6E771F39"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Recipient Name</w:t>
            </w:r>
          </w:p>
          <w:p w14:paraId="6AF5BD20" w14:textId="77777777" w:rsidR="007E23B0" w:rsidRPr="00E22565" w:rsidRDefault="007E23B0" w:rsidP="00096437">
            <w:pPr>
              <w:ind w:right="-23"/>
              <w:rPr>
                <w:rFonts w:ascii="Arial" w:hAnsi="Arial" w:cs="Arial"/>
                <w:b/>
                <w:color w:val="FFFFFF" w:themeColor="background1"/>
              </w:rPr>
            </w:pPr>
          </w:p>
          <w:p w14:paraId="7065525C" w14:textId="77777777" w:rsidR="007E23B0" w:rsidRPr="00E22565" w:rsidRDefault="007E23B0" w:rsidP="00096437">
            <w:pPr>
              <w:ind w:right="-23"/>
              <w:rPr>
                <w:rFonts w:ascii="Arial" w:hAnsi="Arial" w:cs="Arial"/>
                <w:b/>
                <w:color w:val="FFFFFF" w:themeColor="background1"/>
              </w:rPr>
            </w:pPr>
          </w:p>
        </w:tc>
        <w:tc>
          <w:tcPr>
            <w:tcW w:w="6210" w:type="dxa"/>
          </w:tcPr>
          <w:p w14:paraId="7A157640" w14:textId="77777777" w:rsidR="007E23B0" w:rsidRPr="00E22565" w:rsidRDefault="007E23B0" w:rsidP="00096437">
            <w:pPr>
              <w:ind w:right="-23"/>
              <w:rPr>
                <w:rFonts w:ascii="Arial" w:hAnsi="Arial" w:cs="Arial"/>
              </w:rPr>
            </w:pPr>
          </w:p>
          <w:p w14:paraId="24666592" w14:textId="77777777" w:rsidR="007E23B0" w:rsidRPr="00E22565" w:rsidRDefault="007E23B0" w:rsidP="00096437">
            <w:pPr>
              <w:ind w:right="-23"/>
              <w:rPr>
                <w:rFonts w:ascii="Arial" w:hAnsi="Arial" w:cs="Arial"/>
              </w:rPr>
            </w:pPr>
          </w:p>
        </w:tc>
      </w:tr>
      <w:tr w:rsidR="007E23B0" w:rsidRPr="00E22565" w14:paraId="49BDE2BC" w14:textId="77777777" w:rsidTr="00096437">
        <w:tc>
          <w:tcPr>
            <w:tcW w:w="4395" w:type="dxa"/>
            <w:shd w:val="clear" w:color="auto" w:fill="0070C0"/>
          </w:tcPr>
          <w:p w14:paraId="223C9801"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Position</w:t>
            </w:r>
          </w:p>
          <w:p w14:paraId="09A025C6" w14:textId="77777777" w:rsidR="007E23B0" w:rsidRPr="00E22565" w:rsidRDefault="007E23B0" w:rsidP="00096437">
            <w:pPr>
              <w:ind w:right="-23"/>
              <w:rPr>
                <w:rFonts w:ascii="Arial" w:hAnsi="Arial" w:cs="Arial"/>
                <w:b/>
                <w:color w:val="FFFFFF" w:themeColor="background1"/>
              </w:rPr>
            </w:pPr>
          </w:p>
          <w:p w14:paraId="5FD5D460" w14:textId="77777777" w:rsidR="007E23B0" w:rsidRPr="00E22565" w:rsidRDefault="007E23B0" w:rsidP="00096437">
            <w:pPr>
              <w:ind w:right="-23"/>
              <w:rPr>
                <w:rFonts w:ascii="Arial" w:hAnsi="Arial" w:cs="Arial"/>
                <w:b/>
                <w:color w:val="FFFFFF" w:themeColor="background1"/>
              </w:rPr>
            </w:pPr>
          </w:p>
        </w:tc>
        <w:tc>
          <w:tcPr>
            <w:tcW w:w="6210" w:type="dxa"/>
          </w:tcPr>
          <w:p w14:paraId="2941509A" w14:textId="77777777" w:rsidR="007E23B0" w:rsidRPr="00E22565" w:rsidRDefault="007E23B0" w:rsidP="00096437">
            <w:pPr>
              <w:ind w:right="-23"/>
              <w:rPr>
                <w:rFonts w:ascii="Arial" w:hAnsi="Arial" w:cs="Arial"/>
              </w:rPr>
            </w:pPr>
          </w:p>
        </w:tc>
      </w:tr>
      <w:tr w:rsidR="007E23B0" w:rsidRPr="00E22565" w14:paraId="18092ADD" w14:textId="77777777" w:rsidTr="00096437">
        <w:tc>
          <w:tcPr>
            <w:tcW w:w="4395" w:type="dxa"/>
            <w:shd w:val="clear" w:color="auto" w:fill="0070C0"/>
          </w:tcPr>
          <w:p w14:paraId="14B02862"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Date of Offer</w:t>
            </w:r>
          </w:p>
          <w:p w14:paraId="4509E229" w14:textId="77777777" w:rsidR="007E23B0" w:rsidRPr="00E22565" w:rsidRDefault="007E23B0" w:rsidP="00096437">
            <w:pPr>
              <w:ind w:right="-23"/>
              <w:rPr>
                <w:rFonts w:ascii="Arial" w:hAnsi="Arial" w:cs="Arial"/>
                <w:b/>
                <w:color w:val="FFFFFF" w:themeColor="background1"/>
              </w:rPr>
            </w:pPr>
          </w:p>
          <w:p w14:paraId="27361F54" w14:textId="77777777" w:rsidR="007E23B0" w:rsidRPr="00E22565" w:rsidRDefault="007E23B0" w:rsidP="00096437">
            <w:pPr>
              <w:ind w:right="-23"/>
              <w:rPr>
                <w:rFonts w:ascii="Arial" w:hAnsi="Arial" w:cs="Arial"/>
                <w:b/>
                <w:color w:val="FFFFFF" w:themeColor="background1"/>
              </w:rPr>
            </w:pPr>
          </w:p>
        </w:tc>
        <w:tc>
          <w:tcPr>
            <w:tcW w:w="6210" w:type="dxa"/>
          </w:tcPr>
          <w:p w14:paraId="625CAA96" w14:textId="77777777" w:rsidR="007E23B0" w:rsidRPr="00E22565" w:rsidRDefault="007E23B0" w:rsidP="00096437">
            <w:pPr>
              <w:ind w:right="-23"/>
              <w:rPr>
                <w:rFonts w:ascii="Arial" w:hAnsi="Arial" w:cs="Arial"/>
              </w:rPr>
            </w:pPr>
          </w:p>
        </w:tc>
      </w:tr>
      <w:tr w:rsidR="007E23B0" w:rsidRPr="00E22565" w14:paraId="0A65AA10" w14:textId="77777777" w:rsidTr="00096437">
        <w:tc>
          <w:tcPr>
            <w:tcW w:w="4395" w:type="dxa"/>
            <w:shd w:val="clear" w:color="auto" w:fill="0070C0"/>
          </w:tcPr>
          <w:p w14:paraId="32BE291E"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Date of Receipt (if applicable)</w:t>
            </w:r>
          </w:p>
          <w:p w14:paraId="443C2CA7" w14:textId="77777777" w:rsidR="007E23B0" w:rsidRPr="00E22565" w:rsidRDefault="007E23B0" w:rsidP="00096437">
            <w:pPr>
              <w:ind w:right="-23"/>
              <w:rPr>
                <w:rFonts w:ascii="Arial" w:hAnsi="Arial" w:cs="Arial"/>
                <w:b/>
                <w:color w:val="FFFFFF" w:themeColor="background1"/>
              </w:rPr>
            </w:pPr>
          </w:p>
          <w:p w14:paraId="5389EAD1" w14:textId="77777777" w:rsidR="007E23B0" w:rsidRPr="00E22565" w:rsidRDefault="007E23B0" w:rsidP="00096437">
            <w:pPr>
              <w:ind w:right="-23"/>
              <w:rPr>
                <w:rFonts w:ascii="Arial" w:hAnsi="Arial" w:cs="Arial"/>
                <w:b/>
                <w:color w:val="FFFFFF" w:themeColor="background1"/>
              </w:rPr>
            </w:pPr>
          </w:p>
        </w:tc>
        <w:tc>
          <w:tcPr>
            <w:tcW w:w="6210" w:type="dxa"/>
          </w:tcPr>
          <w:p w14:paraId="6D024032" w14:textId="77777777" w:rsidR="007E23B0" w:rsidRPr="00E22565" w:rsidRDefault="007E23B0" w:rsidP="00096437">
            <w:pPr>
              <w:ind w:right="-23"/>
              <w:rPr>
                <w:rFonts w:ascii="Arial" w:hAnsi="Arial" w:cs="Arial"/>
              </w:rPr>
            </w:pPr>
          </w:p>
        </w:tc>
      </w:tr>
      <w:tr w:rsidR="007E23B0" w:rsidRPr="00E22565" w14:paraId="2F8A3A2A" w14:textId="77777777" w:rsidTr="00096437">
        <w:tc>
          <w:tcPr>
            <w:tcW w:w="4395" w:type="dxa"/>
            <w:shd w:val="clear" w:color="auto" w:fill="0070C0"/>
          </w:tcPr>
          <w:p w14:paraId="7939F0DD"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Details of Gift / Hospitality</w:t>
            </w:r>
          </w:p>
          <w:p w14:paraId="3EDA524F" w14:textId="77777777" w:rsidR="007E23B0" w:rsidRPr="00E22565" w:rsidRDefault="007E23B0" w:rsidP="00096437">
            <w:pPr>
              <w:ind w:right="-23"/>
              <w:rPr>
                <w:rFonts w:ascii="Arial" w:hAnsi="Arial" w:cs="Arial"/>
                <w:b/>
                <w:color w:val="FFFFFF" w:themeColor="background1"/>
              </w:rPr>
            </w:pPr>
          </w:p>
          <w:p w14:paraId="58947CA3" w14:textId="77777777" w:rsidR="007E23B0" w:rsidRPr="00E22565" w:rsidRDefault="007E23B0" w:rsidP="00096437">
            <w:pPr>
              <w:ind w:right="-23"/>
              <w:rPr>
                <w:rFonts w:ascii="Arial" w:hAnsi="Arial" w:cs="Arial"/>
                <w:b/>
                <w:color w:val="FFFFFF" w:themeColor="background1"/>
              </w:rPr>
            </w:pPr>
          </w:p>
        </w:tc>
        <w:tc>
          <w:tcPr>
            <w:tcW w:w="6210" w:type="dxa"/>
          </w:tcPr>
          <w:p w14:paraId="537E4E2F" w14:textId="77777777" w:rsidR="007E23B0" w:rsidRPr="00E22565" w:rsidRDefault="007E23B0" w:rsidP="00096437">
            <w:pPr>
              <w:ind w:right="-23"/>
              <w:rPr>
                <w:rFonts w:ascii="Arial" w:hAnsi="Arial" w:cs="Arial"/>
              </w:rPr>
            </w:pPr>
          </w:p>
        </w:tc>
      </w:tr>
      <w:tr w:rsidR="007E23B0" w:rsidRPr="00E22565" w14:paraId="04AB7A51" w14:textId="77777777" w:rsidTr="00096437">
        <w:tc>
          <w:tcPr>
            <w:tcW w:w="4395" w:type="dxa"/>
            <w:shd w:val="clear" w:color="auto" w:fill="0070C0"/>
          </w:tcPr>
          <w:p w14:paraId="64E635F9"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Estimated Value</w:t>
            </w:r>
          </w:p>
          <w:p w14:paraId="6EB16DB1" w14:textId="77777777" w:rsidR="007E23B0" w:rsidRPr="00E22565" w:rsidRDefault="007E23B0" w:rsidP="00096437">
            <w:pPr>
              <w:ind w:right="-23"/>
              <w:rPr>
                <w:rFonts w:ascii="Arial" w:hAnsi="Arial" w:cs="Arial"/>
                <w:b/>
                <w:color w:val="FFFFFF" w:themeColor="background1"/>
              </w:rPr>
            </w:pPr>
          </w:p>
          <w:p w14:paraId="27CA1025" w14:textId="77777777" w:rsidR="007E23B0" w:rsidRPr="00E22565" w:rsidRDefault="007E23B0" w:rsidP="00096437">
            <w:pPr>
              <w:ind w:right="-23"/>
              <w:rPr>
                <w:rFonts w:ascii="Arial" w:hAnsi="Arial" w:cs="Arial"/>
                <w:b/>
                <w:color w:val="FFFFFF" w:themeColor="background1"/>
              </w:rPr>
            </w:pPr>
          </w:p>
        </w:tc>
        <w:tc>
          <w:tcPr>
            <w:tcW w:w="6210" w:type="dxa"/>
          </w:tcPr>
          <w:p w14:paraId="0DDA2433" w14:textId="77777777" w:rsidR="007E23B0" w:rsidRPr="00E22565" w:rsidRDefault="007E23B0" w:rsidP="00096437">
            <w:pPr>
              <w:ind w:right="-23"/>
              <w:rPr>
                <w:rFonts w:ascii="Arial" w:hAnsi="Arial" w:cs="Arial"/>
              </w:rPr>
            </w:pPr>
          </w:p>
        </w:tc>
      </w:tr>
      <w:tr w:rsidR="007E23B0" w:rsidRPr="00E22565" w14:paraId="415C78EE" w14:textId="77777777" w:rsidTr="00096437">
        <w:tc>
          <w:tcPr>
            <w:tcW w:w="4395" w:type="dxa"/>
            <w:shd w:val="clear" w:color="auto" w:fill="0070C0"/>
          </w:tcPr>
          <w:p w14:paraId="41803B56"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Supplier / Offeror: Name and Nature of Business</w:t>
            </w:r>
          </w:p>
          <w:p w14:paraId="6F7117C6" w14:textId="77777777" w:rsidR="007E23B0" w:rsidRPr="00E22565" w:rsidRDefault="007E23B0" w:rsidP="00096437">
            <w:pPr>
              <w:ind w:right="-23"/>
              <w:rPr>
                <w:rFonts w:ascii="Arial" w:hAnsi="Arial" w:cs="Arial"/>
                <w:b/>
                <w:color w:val="FFFFFF" w:themeColor="background1"/>
              </w:rPr>
            </w:pPr>
          </w:p>
          <w:p w14:paraId="60A9F659" w14:textId="77777777" w:rsidR="007E23B0" w:rsidRPr="00E22565" w:rsidRDefault="007E23B0" w:rsidP="00096437">
            <w:pPr>
              <w:ind w:right="-23"/>
              <w:rPr>
                <w:rFonts w:ascii="Arial" w:hAnsi="Arial" w:cs="Arial"/>
                <w:b/>
                <w:color w:val="FFFFFF" w:themeColor="background1"/>
              </w:rPr>
            </w:pPr>
          </w:p>
        </w:tc>
        <w:tc>
          <w:tcPr>
            <w:tcW w:w="6210" w:type="dxa"/>
          </w:tcPr>
          <w:p w14:paraId="735C9211" w14:textId="77777777" w:rsidR="007E23B0" w:rsidRPr="00E22565" w:rsidRDefault="007E23B0" w:rsidP="00096437">
            <w:pPr>
              <w:ind w:right="-23"/>
              <w:rPr>
                <w:rFonts w:ascii="Arial" w:hAnsi="Arial" w:cs="Arial"/>
              </w:rPr>
            </w:pPr>
          </w:p>
        </w:tc>
      </w:tr>
      <w:tr w:rsidR="007E23B0" w:rsidRPr="00E22565" w14:paraId="1DB56151" w14:textId="77777777" w:rsidTr="00096437">
        <w:tc>
          <w:tcPr>
            <w:tcW w:w="4395" w:type="dxa"/>
            <w:shd w:val="clear" w:color="auto" w:fill="0070C0"/>
          </w:tcPr>
          <w:p w14:paraId="13982BE3"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Details of Previous Offers or Acceptance by the Offeror / Supplier</w:t>
            </w:r>
          </w:p>
          <w:p w14:paraId="4FD86CBE" w14:textId="77777777" w:rsidR="007E23B0" w:rsidRPr="00E22565" w:rsidRDefault="007E23B0" w:rsidP="00096437">
            <w:pPr>
              <w:ind w:right="-23"/>
              <w:rPr>
                <w:rFonts w:ascii="Arial" w:hAnsi="Arial" w:cs="Arial"/>
                <w:b/>
                <w:color w:val="FFFFFF" w:themeColor="background1"/>
              </w:rPr>
            </w:pPr>
          </w:p>
          <w:p w14:paraId="3CD0A797" w14:textId="77777777" w:rsidR="007E23B0" w:rsidRPr="00E22565" w:rsidRDefault="007E23B0" w:rsidP="00096437">
            <w:pPr>
              <w:ind w:right="-23"/>
              <w:rPr>
                <w:rFonts w:ascii="Arial" w:hAnsi="Arial" w:cs="Arial"/>
                <w:b/>
                <w:color w:val="FFFFFF" w:themeColor="background1"/>
              </w:rPr>
            </w:pPr>
          </w:p>
        </w:tc>
        <w:tc>
          <w:tcPr>
            <w:tcW w:w="6210" w:type="dxa"/>
          </w:tcPr>
          <w:p w14:paraId="2BBA1B48" w14:textId="77777777" w:rsidR="007E23B0" w:rsidRPr="00E22565" w:rsidRDefault="007E23B0" w:rsidP="00096437">
            <w:pPr>
              <w:ind w:right="-23"/>
              <w:rPr>
                <w:rFonts w:ascii="Arial" w:hAnsi="Arial" w:cs="Arial"/>
              </w:rPr>
            </w:pPr>
          </w:p>
        </w:tc>
      </w:tr>
      <w:tr w:rsidR="007E23B0" w:rsidRPr="00E22565" w14:paraId="48D70129" w14:textId="77777777" w:rsidTr="00096437">
        <w:tc>
          <w:tcPr>
            <w:tcW w:w="4395" w:type="dxa"/>
            <w:shd w:val="clear" w:color="auto" w:fill="0070C0"/>
          </w:tcPr>
          <w:p w14:paraId="526310D4"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lastRenderedPageBreak/>
              <w:t xml:space="preserve">Details of the officer reviewing and approving the declaration made and </w:t>
            </w:r>
            <w:proofErr w:type="gramStart"/>
            <w:r w:rsidRPr="00E22565">
              <w:rPr>
                <w:rFonts w:ascii="Arial" w:hAnsi="Arial" w:cs="Arial"/>
                <w:b/>
                <w:color w:val="FFFFFF" w:themeColor="background1"/>
              </w:rPr>
              <w:t>date</w:t>
            </w:r>
            <w:proofErr w:type="gramEnd"/>
          </w:p>
          <w:p w14:paraId="3D897BE5" w14:textId="77777777" w:rsidR="007E23B0" w:rsidRPr="00E22565" w:rsidRDefault="007E23B0" w:rsidP="00096437">
            <w:pPr>
              <w:ind w:right="-23"/>
              <w:rPr>
                <w:rFonts w:ascii="Arial" w:hAnsi="Arial" w:cs="Arial"/>
                <w:b/>
                <w:color w:val="FFFFFF" w:themeColor="background1"/>
              </w:rPr>
            </w:pPr>
          </w:p>
          <w:p w14:paraId="5E62C2BA" w14:textId="77777777" w:rsidR="007E23B0" w:rsidRPr="00E22565" w:rsidRDefault="007E23B0" w:rsidP="00096437">
            <w:pPr>
              <w:ind w:right="-23"/>
              <w:rPr>
                <w:rFonts w:ascii="Arial" w:hAnsi="Arial" w:cs="Arial"/>
                <w:b/>
                <w:color w:val="FFFFFF" w:themeColor="background1"/>
              </w:rPr>
            </w:pPr>
          </w:p>
        </w:tc>
        <w:tc>
          <w:tcPr>
            <w:tcW w:w="6210" w:type="dxa"/>
          </w:tcPr>
          <w:p w14:paraId="0DD53ECD" w14:textId="77777777" w:rsidR="007E23B0" w:rsidRPr="00E22565" w:rsidRDefault="007E23B0" w:rsidP="00096437">
            <w:pPr>
              <w:ind w:right="-23"/>
              <w:rPr>
                <w:rFonts w:ascii="Arial" w:hAnsi="Arial" w:cs="Arial"/>
              </w:rPr>
            </w:pPr>
          </w:p>
        </w:tc>
      </w:tr>
      <w:tr w:rsidR="007E23B0" w:rsidRPr="00E22565" w14:paraId="354C54D9" w14:textId="77777777" w:rsidTr="00096437">
        <w:tc>
          <w:tcPr>
            <w:tcW w:w="4395" w:type="dxa"/>
            <w:shd w:val="clear" w:color="auto" w:fill="0070C0"/>
          </w:tcPr>
          <w:p w14:paraId="7B544EB1"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 xml:space="preserve">Declined or </w:t>
            </w:r>
            <w:proofErr w:type="gramStart"/>
            <w:r w:rsidRPr="00E22565">
              <w:rPr>
                <w:rFonts w:ascii="Arial" w:hAnsi="Arial" w:cs="Arial"/>
                <w:b/>
                <w:color w:val="FFFFFF" w:themeColor="background1"/>
              </w:rPr>
              <w:t>Accepted</w:t>
            </w:r>
            <w:proofErr w:type="gramEnd"/>
            <w:r w:rsidRPr="00E22565">
              <w:rPr>
                <w:rFonts w:ascii="Arial" w:hAnsi="Arial" w:cs="Arial"/>
                <w:b/>
                <w:color w:val="FFFFFF" w:themeColor="background1"/>
              </w:rPr>
              <w:t>?</w:t>
            </w:r>
          </w:p>
          <w:p w14:paraId="6C5BE378" w14:textId="77777777" w:rsidR="007E23B0" w:rsidRPr="00E22565" w:rsidRDefault="007E23B0" w:rsidP="00096437">
            <w:pPr>
              <w:ind w:right="-23"/>
              <w:rPr>
                <w:rFonts w:ascii="Arial" w:hAnsi="Arial" w:cs="Arial"/>
                <w:b/>
                <w:color w:val="FFFFFF" w:themeColor="background1"/>
              </w:rPr>
            </w:pPr>
          </w:p>
          <w:p w14:paraId="1C326683" w14:textId="77777777" w:rsidR="007E23B0" w:rsidRPr="00E22565" w:rsidRDefault="007E23B0" w:rsidP="00096437">
            <w:pPr>
              <w:ind w:right="-23"/>
              <w:rPr>
                <w:rFonts w:ascii="Arial" w:hAnsi="Arial" w:cs="Arial"/>
                <w:b/>
                <w:color w:val="FFFFFF" w:themeColor="background1"/>
              </w:rPr>
            </w:pPr>
          </w:p>
        </w:tc>
        <w:tc>
          <w:tcPr>
            <w:tcW w:w="6210" w:type="dxa"/>
          </w:tcPr>
          <w:p w14:paraId="54936311" w14:textId="77777777" w:rsidR="007E23B0" w:rsidRPr="00E22565" w:rsidRDefault="007E23B0" w:rsidP="00096437">
            <w:pPr>
              <w:ind w:right="-23"/>
              <w:rPr>
                <w:rFonts w:ascii="Arial" w:hAnsi="Arial" w:cs="Arial"/>
              </w:rPr>
            </w:pPr>
          </w:p>
        </w:tc>
      </w:tr>
      <w:tr w:rsidR="007E23B0" w:rsidRPr="00E22565" w14:paraId="328A850F" w14:textId="77777777" w:rsidTr="00096437">
        <w:tc>
          <w:tcPr>
            <w:tcW w:w="4395" w:type="dxa"/>
            <w:shd w:val="clear" w:color="auto" w:fill="0070C0"/>
          </w:tcPr>
          <w:p w14:paraId="4C5FE239"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Reason for Accepting or Declining</w:t>
            </w:r>
          </w:p>
          <w:p w14:paraId="157672EF" w14:textId="77777777" w:rsidR="007E23B0" w:rsidRPr="00E22565" w:rsidRDefault="007E23B0" w:rsidP="00096437">
            <w:pPr>
              <w:ind w:right="-23"/>
              <w:rPr>
                <w:rFonts w:ascii="Arial" w:hAnsi="Arial" w:cs="Arial"/>
                <w:b/>
                <w:color w:val="FFFFFF" w:themeColor="background1"/>
              </w:rPr>
            </w:pPr>
          </w:p>
          <w:p w14:paraId="7C240693" w14:textId="77777777" w:rsidR="007E23B0" w:rsidRPr="00E22565" w:rsidRDefault="007E23B0" w:rsidP="00096437">
            <w:pPr>
              <w:ind w:right="-23"/>
              <w:rPr>
                <w:rFonts w:ascii="Arial" w:hAnsi="Arial" w:cs="Arial"/>
                <w:b/>
                <w:color w:val="FFFFFF" w:themeColor="background1"/>
              </w:rPr>
            </w:pPr>
          </w:p>
        </w:tc>
        <w:tc>
          <w:tcPr>
            <w:tcW w:w="6210" w:type="dxa"/>
          </w:tcPr>
          <w:p w14:paraId="0D1D27BF" w14:textId="77777777" w:rsidR="007E23B0" w:rsidRPr="00E22565" w:rsidRDefault="007E23B0" w:rsidP="00096437">
            <w:pPr>
              <w:ind w:right="-23"/>
              <w:rPr>
                <w:rFonts w:ascii="Arial" w:hAnsi="Arial" w:cs="Arial"/>
              </w:rPr>
            </w:pPr>
          </w:p>
        </w:tc>
      </w:tr>
      <w:tr w:rsidR="007E23B0" w:rsidRPr="00E22565" w14:paraId="2B8FDD9F" w14:textId="77777777" w:rsidTr="00096437">
        <w:tc>
          <w:tcPr>
            <w:tcW w:w="4395" w:type="dxa"/>
            <w:shd w:val="clear" w:color="auto" w:fill="0070C0"/>
          </w:tcPr>
          <w:p w14:paraId="071F4C8C" w14:textId="77777777"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Other Comments, incl. mitigation of conflicts of interest</w:t>
            </w:r>
          </w:p>
          <w:p w14:paraId="56C83DE5" w14:textId="77777777" w:rsidR="007E23B0" w:rsidRPr="00E22565" w:rsidRDefault="007E23B0" w:rsidP="00096437">
            <w:pPr>
              <w:ind w:right="-23"/>
              <w:rPr>
                <w:rFonts w:ascii="Arial" w:hAnsi="Arial" w:cs="Arial"/>
                <w:b/>
                <w:color w:val="FFFFFF" w:themeColor="background1"/>
              </w:rPr>
            </w:pPr>
          </w:p>
          <w:p w14:paraId="5AFB6C61" w14:textId="77777777" w:rsidR="007E23B0" w:rsidRPr="00E22565" w:rsidRDefault="007E23B0" w:rsidP="00096437">
            <w:pPr>
              <w:ind w:right="-23"/>
              <w:rPr>
                <w:rFonts w:ascii="Arial" w:hAnsi="Arial" w:cs="Arial"/>
                <w:b/>
                <w:color w:val="FFFFFF" w:themeColor="background1"/>
              </w:rPr>
            </w:pPr>
          </w:p>
        </w:tc>
        <w:tc>
          <w:tcPr>
            <w:tcW w:w="6210" w:type="dxa"/>
          </w:tcPr>
          <w:p w14:paraId="7A79BE8B" w14:textId="77777777" w:rsidR="007E23B0" w:rsidRPr="00E22565" w:rsidRDefault="007E23B0" w:rsidP="00096437">
            <w:pPr>
              <w:ind w:right="-23"/>
              <w:rPr>
                <w:rFonts w:ascii="Arial" w:hAnsi="Arial" w:cs="Arial"/>
              </w:rPr>
            </w:pPr>
          </w:p>
        </w:tc>
      </w:tr>
    </w:tbl>
    <w:p w14:paraId="4935F1CE" w14:textId="77777777" w:rsidR="007E23B0" w:rsidRPr="00E22565" w:rsidRDefault="007E23B0" w:rsidP="000F625A">
      <w:pPr>
        <w:spacing w:after="0" w:line="240" w:lineRule="auto"/>
        <w:rPr>
          <w:rFonts w:ascii="Arial" w:hAnsi="Arial" w:cs="Arial"/>
          <w:i/>
        </w:rPr>
      </w:pPr>
    </w:p>
    <w:p w14:paraId="358A4BE5" w14:textId="77777777" w:rsidR="007E23B0" w:rsidRPr="00E22565" w:rsidRDefault="007E23B0" w:rsidP="007E23B0">
      <w:pPr>
        <w:spacing w:after="0" w:line="240" w:lineRule="auto"/>
        <w:ind w:left="-567"/>
        <w:rPr>
          <w:rFonts w:ascii="Arial" w:hAnsi="Arial" w:cs="Arial"/>
        </w:rPr>
      </w:pPr>
      <w:r w:rsidRPr="00E22565">
        <w:rPr>
          <w:rFonts w:ascii="Arial" w:hAnsi="Arial" w:cs="Arial"/>
        </w:rPr>
        <w:t>The information submitted will be held by the AP</w:t>
      </w:r>
      <w:r w:rsidR="000F625A">
        <w:rPr>
          <w:rFonts w:ascii="Arial" w:hAnsi="Arial" w:cs="Arial"/>
        </w:rPr>
        <w:t>C</w:t>
      </w:r>
      <w:r w:rsidRPr="00E22565">
        <w:rPr>
          <w:rFonts w:ascii="Arial" w:hAnsi="Arial" w:cs="Arial"/>
        </w:rPr>
        <w:t xml:space="preserve"> for personnel or other reasons specified on this form and to comply with the </w:t>
      </w:r>
      <w:r w:rsidR="002F49BF" w:rsidRPr="008E62B8">
        <w:rPr>
          <w:rFonts w:ascii="Arial" w:hAnsi="Arial" w:cs="Arial"/>
        </w:rPr>
        <w:t>declaration of interest</w:t>
      </w:r>
      <w:r w:rsidRPr="008E62B8">
        <w:rPr>
          <w:rFonts w:ascii="Arial" w:hAnsi="Arial" w:cs="Arial"/>
        </w:rPr>
        <w:t xml:space="preserve"> polic</w:t>
      </w:r>
      <w:r w:rsidR="002F49BF" w:rsidRPr="008E62B8">
        <w:rPr>
          <w:rFonts w:ascii="Arial" w:hAnsi="Arial" w:cs="Arial"/>
        </w:rPr>
        <w:t>y</w:t>
      </w:r>
      <w:r w:rsidRPr="00E22565">
        <w:rPr>
          <w:rFonts w:ascii="Arial" w:hAnsi="Arial" w:cs="Arial"/>
        </w:rPr>
        <w:t>. This information may be held in electronic form in accordance with the Data Protection Act 2018. Information may be disclosed to third parties in accordance with the Freedom of Information Act 20</w:t>
      </w:r>
      <w:r w:rsidR="000F625A">
        <w:rPr>
          <w:rFonts w:ascii="Arial" w:hAnsi="Arial" w:cs="Arial"/>
        </w:rPr>
        <w:t>00</w:t>
      </w:r>
      <w:r w:rsidRPr="00E22565">
        <w:rPr>
          <w:rFonts w:ascii="Arial" w:hAnsi="Arial" w:cs="Arial"/>
        </w:rPr>
        <w:t>.</w:t>
      </w:r>
    </w:p>
    <w:p w14:paraId="158E64CA" w14:textId="77777777" w:rsidR="007E23B0" w:rsidRPr="00E22565" w:rsidRDefault="007E23B0" w:rsidP="007E23B0">
      <w:pPr>
        <w:spacing w:after="0" w:line="240" w:lineRule="auto"/>
        <w:rPr>
          <w:rFonts w:ascii="Arial" w:hAnsi="Arial" w:cs="Arial"/>
        </w:rPr>
      </w:pPr>
    </w:p>
    <w:p w14:paraId="12BD4FA2" w14:textId="70288526" w:rsidR="007E23B0" w:rsidRPr="00E22565" w:rsidRDefault="007E23B0" w:rsidP="007E23B0">
      <w:pPr>
        <w:spacing w:after="0" w:line="240" w:lineRule="auto"/>
        <w:ind w:left="-567"/>
        <w:rPr>
          <w:rFonts w:ascii="Arial" w:hAnsi="Arial" w:cs="Arial"/>
        </w:rPr>
      </w:pPr>
      <w:r w:rsidRPr="00E22565">
        <w:rPr>
          <w:rFonts w:ascii="Arial" w:hAnsi="Arial" w:cs="Arial"/>
        </w:rPr>
        <w:t xml:space="preserve">I confirm that the information provided above is complete and correct. I acknowledge that any changes in these declarations must be notified to the </w:t>
      </w:r>
      <w:r w:rsidR="00CF7713">
        <w:rPr>
          <w:rFonts w:ascii="Arial" w:hAnsi="Arial" w:cs="Arial"/>
        </w:rPr>
        <w:t>ICB</w:t>
      </w:r>
      <w:r w:rsidRPr="00E22565">
        <w:rPr>
          <w:rFonts w:ascii="Arial" w:hAnsi="Arial" w:cs="Arial"/>
        </w:rPr>
        <w:t xml:space="preserve"> as soon as practicable, and no later than 28 days after the interest arises. I am aware that if I do not make full, accurate and timely declarations then civil, criminal, </w:t>
      </w:r>
      <w:r w:rsidRPr="00E22565">
        <w:rPr>
          <w:rFonts w:ascii="Arial" w:hAnsi="Arial" w:cs="Arial"/>
          <w:lang w:eastAsia="en-GB"/>
        </w:rPr>
        <w:t>professional regulatory</w:t>
      </w:r>
      <w:r w:rsidRPr="00E22565">
        <w:rPr>
          <w:rFonts w:ascii="Arial" w:hAnsi="Arial" w:cs="Arial"/>
        </w:rPr>
        <w:t xml:space="preserve"> or internal disciplinary action may result.</w:t>
      </w:r>
    </w:p>
    <w:p w14:paraId="03A4C0D0" w14:textId="77777777" w:rsidR="007E23B0" w:rsidRPr="00E22565" w:rsidRDefault="007E23B0" w:rsidP="007E23B0">
      <w:pPr>
        <w:spacing w:after="0" w:line="240" w:lineRule="auto"/>
        <w:rPr>
          <w:rFonts w:ascii="Arial" w:hAnsi="Arial" w:cs="Arial"/>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616"/>
        <w:gridCol w:w="1234"/>
        <w:gridCol w:w="2828"/>
      </w:tblGrid>
      <w:tr w:rsidR="007E23B0" w:rsidRPr="00E22565" w14:paraId="51735D9B" w14:textId="77777777" w:rsidTr="00A925A0">
        <w:tc>
          <w:tcPr>
            <w:tcW w:w="1930" w:type="dxa"/>
            <w:shd w:val="clear" w:color="auto" w:fill="auto"/>
          </w:tcPr>
          <w:p w14:paraId="62859F90" w14:textId="77777777"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Signature:</w:t>
            </w:r>
          </w:p>
        </w:tc>
        <w:tc>
          <w:tcPr>
            <w:tcW w:w="3731" w:type="dxa"/>
            <w:shd w:val="clear" w:color="auto" w:fill="auto"/>
          </w:tcPr>
          <w:p w14:paraId="3B473366" w14:textId="77777777" w:rsidR="007E23B0" w:rsidRPr="00E22565" w:rsidRDefault="007E23B0" w:rsidP="00096437">
            <w:pPr>
              <w:tabs>
                <w:tab w:val="left" w:pos="3450"/>
              </w:tabs>
              <w:spacing w:after="0" w:line="240" w:lineRule="auto"/>
              <w:rPr>
                <w:rFonts w:ascii="Arial" w:eastAsia="Times New Roman" w:hAnsi="Arial" w:cs="Arial"/>
                <w:b/>
                <w:bCs/>
              </w:rPr>
            </w:pPr>
          </w:p>
          <w:p w14:paraId="358BB2F6" w14:textId="77777777" w:rsidR="007E23B0" w:rsidRPr="00E22565" w:rsidRDefault="007E23B0" w:rsidP="00096437">
            <w:pPr>
              <w:tabs>
                <w:tab w:val="left" w:pos="3450"/>
              </w:tabs>
              <w:spacing w:after="0" w:line="240" w:lineRule="auto"/>
              <w:rPr>
                <w:rFonts w:ascii="Arial" w:eastAsia="Times New Roman" w:hAnsi="Arial" w:cs="Arial"/>
                <w:b/>
                <w:bCs/>
              </w:rPr>
            </w:pPr>
          </w:p>
        </w:tc>
        <w:tc>
          <w:tcPr>
            <w:tcW w:w="1237" w:type="dxa"/>
            <w:shd w:val="clear" w:color="auto" w:fill="auto"/>
          </w:tcPr>
          <w:p w14:paraId="4B5D5837" w14:textId="77777777"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Date:</w:t>
            </w:r>
          </w:p>
        </w:tc>
        <w:tc>
          <w:tcPr>
            <w:tcW w:w="2916" w:type="dxa"/>
            <w:shd w:val="clear" w:color="auto" w:fill="auto"/>
          </w:tcPr>
          <w:p w14:paraId="570E0F72" w14:textId="77777777" w:rsidR="007E23B0" w:rsidRPr="00E22565" w:rsidRDefault="007E23B0" w:rsidP="00096437">
            <w:pPr>
              <w:tabs>
                <w:tab w:val="left" w:pos="3450"/>
              </w:tabs>
              <w:spacing w:after="0" w:line="240" w:lineRule="auto"/>
              <w:rPr>
                <w:rFonts w:ascii="Arial" w:eastAsia="Times New Roman" w:hAnsi="Arial" w:cs="Arial"/>
                <w:b/>
                <w:bCs/>
              </w:rPr>
            </w:pPr>
          </w:p>
        </w:tc>
      </w:tr>
      <w:tr w:rsidR="007E23B0" w:rsidRPr="00E22565" w14:paraId="68AAE704" w14:textId="77777777" w:rsidTr="00A925A0">
        <w:tc>
          <w:tcPr>
            <w:tcW w:w="1930" w:type="dxa"/>
            <w:shd w:val="clear" w:color="auto" w:fill="auto"/>
          </w:tcPr>
          <w:p w14:paraId="51DAF14D" w14:textId="77777777"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Name:</w:t>
            </w:r>
          </w:p>
          <w:p w14:paraId="576809B0" w14:textId="77777777" w:rsidR="007E23B0" w:rsidRPr="00E22565" w:rsidRDefault="007E23B0" w:rsidP="00096437">
            <w:pPr>
              <w:tabs>
                <w:tab w:val="left" w:pos="3450"/>
              </w:tabs>
              <w:spacing w:after="0" w:line="240" w:lineRule="auto"/>
              <w:rPr>
                <w:rFonts w:ascii="Arial" w:eastAsia="Times New Roman" w:hAnsi="Arial" w:cs="Arial"/>
                <w:b/>
                <w:bCs/>
              </w:rPr>
            </w:pPr>
          </w:p>
        </w:tc>
        <w:tc>
          <w:tcPr>
            <w:tcW w:w="3731" w:type="dxa"/>
            <w:shd w:val="clear" w:color="auto" w:fill="auto"/>
          </w:tcPr>
          <w:p w14:paraId="4D48824C" w14:textId="77777777" w:rsidR="007E23B0" w:rsidRPr="00E22565" w:rsidRDefault="007E23B0" w:rsidP="00096437">
            <w:pPr>
              <w:tabs>
                <w:tab w:val="left" w:pos="3450"/>
              </w:tabs>
              <w:spacing w:after="0" w:line="240" w:lineRule="auto"/>
              <w:rPr>
                <w:rFonts w:ascii="Arial" w:eastAsia="Times New Roman" w:hAnsi="Arial" w:cs="Arial"/>
                <w:b/>
                <w:bCs/>
              </w:rPr>
            </w:pPr>
          </w:p>
        </w:tc>
        <w:tc>
          <w:tcPr>
            <w:tcW w:w="1237" w:type="dxa"/>
            <w:shd w:val="clear" w:color="auto" w:fill="auto"/>
          </w:tcPr>
          <w:p w14:paraId="71BB83E2" w14:textId="77777777"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Position:</w:t>
            </w:r>
          </w:p>
        </w:tc>
        <w:tc>
          <w:tcPr>
            <w:tcW w:w="2916" w:type="dxa"/>
            <w:shd w:val="clear" w:color="auto" w:fill="auto"/>
          </w:tcPr>
          <w:p w14:paraId="41BF72FB" w14:textId="77777777" w:rsidR="007E23B0" w:rsidRPr="00E22565" w:rsidRDefault="007E23B0" w:rsidP="00096437">
            <w:pPr>
              <w:tabs>
                <w:tab w:val="left" w:pos="3450"/>
              </w:tabs>
              <w:spacing w:after="0" w:line="240" w:lineRule="auto"/>
              <w:rPr>
                <w:rFonts w:ascii="Arial" w:eastAsia="Times New Roman" w:hAnsi="Arial" w:cs="Arial"/>
                <w:b/>
                <w:bCs/>
              </w:rPr>
            </w:pPr>
          </w:p>
        </w:tc>
      </w:tr>
    </w:tbl>
    <w:p w14:paraId="7F6D6A80" w14:textId="77777777" w:rsidR="007E23B0" w:rsidRPr="00E22565" w:rsidRDefault="007E23B0" w:rsidP="007E23B0">
      <w:pPr>
        <w:spacing w:after="0" w:line="240" w:lineRule="auto"/>
        <w:ind w:left="-567"/>
        <w:rPr>
          <w:rFonts w:ascii="Arial" w:eastAsia="Times New Roman" w:hAnsi="Arial" w:cs="Arial"/>
          <w:bCs/>
        </w:rPr>
      </w:pPr>
    </w:p>
    <w:p w14:paraId="239BBFD7" w14:textId="7EA16A0B" w:rsidR="007E23B0" w:rsidRPr="00E22565" w:rsidRDefault="007E23B0" w:rsidP="007E23B0">
      <w:pPr>
        <w:spacing w:after="0" w:line="240" w:lineRule="auto"/>
        <w:ind w:left="-567"/>
        <w:rPr>
          <w:rFonts w:ascii="Arial" w:eastAsia="Times New Roman" w:hAnsi="Arial" w:cs="Arial"/>
          <w:b/>
          <w:bCs/>
        </w:rPr>
      </w:pPr>
      <w:r w:rsidRPr="00E22565">
        <w:rPr>
          <w:rFonts w:ascii="Arial" w:eastAsia="Times New Roman" w:hAnsi="Arial" w:cs="Arial"/>
          <w:b/>
          <w:bCs/>
        </w:rPr>
        <w:t xml:space="preserve">(Line Manager or Senior </w:t>
      </w:r>
      <w:r w:rsidR="009B5111">
        <w:rPr>
          <w:rFonts w:ascii="Arial" w:eastAsia="Times New Roman" w:hAnsi="Arial" w:cs="Arial"/>
          <w:b/>
          <w:bCs/>
        </w:rPr>
        <w:t>ICB</w:t>
      </w:r>
      <w:r w:rsidRPr="00E22565">
        <w:rPr>
          <w:rFonts w:ascii="Arial" w:eastAsia="Times New Roman" w:hAnsi="Arial" w:cs="Arial"/>
          <w:b/>
          <w:bCs/>
        </w:rPr>
        <w:t xml:space="preserve"> Manager)</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17"/>
        <w:gridCol w:w="1235"/>
        <w:gridCol w:w="2828"/>
      </w:tblGrid>
      <w:tr w:rsidR="007E23B0" w:rsidRPr="00E22565" w14:paraId="49E36BEE" w14:textId="77777777" w:rsidTr="00096437">
        <w:tc>
          <w:tcPr>
            <w:tcW w:w="1975" w:type="dxa"/>
            <w:shd w:val="clear" w:color="auto" w:fill="auto"/>
          </w:tcPr>
          <w:p w14:paraId="291B6104" w14:textId="77777777"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Signature:</w:t>
            </w:r>
          </w:p>
        </w:tc>
        <w:tc>
          <w:tcPr>
            <w:tcW w:w="3989" w:type="dxa"/>
            <w:shd w:val="clear" w:color="auto" w:fill="auto"/>
          </w:tcPr>
          <w:p w14:paraId="1A659BFD" w14:textId="77777777" w:rsidR="007E23B0" w:rsidRPr="00E22565" w:rsidRDefault="007E23B0" w:rsidP="00096437">
            <w:pPr>
              <w:tabs>
                <w:tab w:val="left" w:pos="3450"/>
              </w:tabs>
              <w:spacing w:after="0" w:line="240" w:lineRule="auto"/>
              <w:rPr>
                <w:rFonts w:ascii="Arial" w:eastAsia="Times New Roman" w:hAnsi="Arial" w:cs="Arial"/>
                <w:b/>
                <w:bCs/>
              </w:rPr>
            </w:pPr>
          </w:p>
          <w:p w14:paraId="471E01F7" w14:textId="77777777" w:rsidR="007E23B0" w:rsidRPr="00E22565" w:rsidRDefault="007E23B0" w:rsidP="00096437">
            <w:pPr>
              <w:tabs>
                <w:tab w:val="left" w:pos="3450"/>
              </w:tabs>
              <w:spacing w:after="0" w:line="240" w:lineRule="auto"/>
              <w:rPr>
                <w:rFonts w:ascii="Arial" w:eastAsia="Times New Roman" w:hAnsi="Arial" w:cs="Arial"/>
                <w:b/>
                <w:bCs/>
              </w:rPr>
            </w:pPr>
          </w:p>
        </w:tc>
        <w:tc>
          <w:tcPr>
            <w:tcW w:w="1243" w:type="dxa"/>
            <w:shd w:val="clear" w:color="auto" w:fill="auto"/>
          </w:tcPr>
          <w:p w14:paraId="653E3E64" w14:textId="77777777"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Date:</w:t>
            </w:r>
          </w:p>
        </w:tc>
        <w:tc>
          <w:tcPr>
            <w:tcW w:w="3114" w:type="dxa"/>
            <w:shd w:val="clear" w:color="auto" w:fill="auto"/>
          </w:tcPr>
          <w:p w14:paraId="1FEC5E1E" w14:textId="77777777" w:rsidR="007E23B0" w:rsidRPr="00E22565" w:rsidRDefault="007E23B0" w:rsidP="00096437">
            <w:pPr>
              <w:tabs>
                <w:tab w:val="left" w:pos="3450"/>
              </w:tabs>
              <w:spacing w:after="0" w:line="240" w:lineRule="auto"/>
              <w:rPr>
                <w:rFonts w:ascii="Arial" w:eastAsia="Times New Roman" w:hAnsi="Arial" w:cs="Arial"/>
                <w:b/>
                <w:bCs/>
              </w:rPr>
            </w:pPr>
          </w:p>
        </w:tc>
      </w:tr>
      <w:tr w:rsidR="007E23B0" w:rsidRPr="00E22565" w14:paraId="6F22FBD2" w14:textId="77777777" w:rsidTr="00096437">
        <w:tc>
          <w:tcPr>
            <w:tcW w:w="1975" w:type="dxa"/>
            <w:shd w:val="clear" w:color="auto" w:fill="auto"/>
          </w:tcPr>
          <w:p w14:paraId="34B06ACB" w14:textId="77777777"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Name:</w:t>
            </w:r>
          </w:p>
          <w:p w14:paraId="6EFDC5B6" w14:textId="77777777" w:rsidR="007E23B0" w:rsidRPr="00E22565" w:rsidRDefault="007E23B0" w:rsidP="00096437">
            <w:pPr>
              <w:tabs>
                <w:tab w:val="left" w:pos="3450"/>
              </w:tabs>
              <w:spacing w:after="0" w:line="240" w:lineRule="auto"/>
              <w:rPr>
                <w:rFonts w:ascii="Arial" w:eastAsia="Times New Roman" w:hAnsi="Arial" w:cs="Arial"/>
                <w:b/>
                <w:bCs/>
              </w:rPr>
            </w:pPr>
          </w:p>
        </w:tc>
        <w:tc>
          <w:tcPr>
            <w:tcW w:w="3989" w:type="dxa"/>
            <w:shd w:val="clear" w:color="auto" w:fill="auto"/>
          </w:tcPr>
          <w:p w14:paraId="1896BA66" w14:textId="77777777" w:rsidR="007E23B0" w:rsidRPr="00E22565" w:rsidRDefault="007E23B0" w:rsidP="00096437">
            <w:pPr>
              <w:tabs>
                <w:tab w:val="left" w:pos="3450"/>
              </w:tabs>
              <w:spacing w:after="0" w:line="240" w:lineRule="auto"/>
              <w:rPr>
                <w:rFonts w:ascii="Arial" w:eastAsia="Times New Roman" w:hAnsi="Arial" w:cs="Arial"/>
                <w:b/>
                <w:bCs/>
              </w:rPr>
            </w:pPr>
          </w:p>
        </w:tc>
        <w:tc>
          <w:tcPr>
            <w:tcW w:w="1243" w:type="dxa"/>
            <w:shd w:val="clear" w:color="auto" w:fill="auto"/>
          </w:tcPr>
          <w:p w14:paraId="6979A874" w14:textId="77777777"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Position:</w:t>
            </w:r>
          </w:p>
        </w:tc>
        <w:tc>
          <w:tcPr>
            <w:tcW w:w="3114" w:type="dxa"/>
            <w:shd w:val="clear" w:color="auto" w:fill="auto"/>
          </w:tcPr>
          <w:p w14:paraId="7B405C54" w14:textId="77777777" w:rsidR="007E23B0" w:rsidRPr="00E22565" w:rsidRDefault="007E23B0" w:rsidP="00096437">
            <w:pPr>
              <w:tabs>
                <w:tab w:val="left" w:pos="3450"/>
              </w:tabs>
              <w:spacing w:after="0" w:line="240" w:lineRule="auto"/>
              <w:rPr>
                <w:rFonts w:ascii="Arial" w:eastAsia="Times New Roman" w:hAnsi="Arial" w:cs="Arial"/>
                <w:b/>
                <w:bCs/>
              </w:rPr>
            </w:pPr>
          </w:p>
        </w:tc>
      </w:tr>
    </w:tbl>
    <w:p w14:paraId="2C23AA7D" w14:textId="77777777" w:rsidR="007E23B0" w:rsidRPr="00E22565" w:rsidRDefault="007E23B0" w:rsidP="007E23B0">
      <w:pPr>
        <w:spacing w:after="0" w:line="240" w:lineRule="auto"/>
        <w:rPr>
          <w:rFonts w:ascii="Arial" w:eastAsia="Times New Roman" w:hAnsi="Arial" w:cs="Arial"/>
          <w:bCs/>
        </w:rPr>
      </w:pPr>
    </w:p>
    <w:p w14:paraId="6F505958" w14:textId="6EA7CDAC" w:rsidR="007E23B0" w:rsidRPr="00E22565" w:rsidRDefault="007E23B0" w:rsidP="0028148F">
      <w:pPr>
        <w:tabs>
          <w:tab w:val="left" w:pos="512"/>
        </w:tabs>
        <w:ind w:left="-993" w:firstLine="993"/>
        <w:rPr>
          <w:rFonts w:ascii="Arial" w:hAnsi="Arial" w:cs="Arial"/>
        </w:rPr>
      </w:pPr>
      <w:r w:rsidRPr="00E22565">
        <w:rPr>
          <w:rFonts w:ascii="Arial" w:eastAsia="Times New Roman" w:hAnsi="Arial" w:cs="Arial"/>
          <w:bCs/>
        </w:rPr>
        <w:t>Please return a scanned signed copy to</w:t>
      </w:r>
      <w:r w:rsidRPr="00E22565">
        <w:rPr>
          <w:rFonts w:ascii="Arial" w:hAnsi="Arial" w:cs="Arial"/>
        </w:rPr>
        <w:t xml:space="preserve"> </w:t>
      </w:r>
      <w:hyperlink r:id="rId12" w:history="1">
        <w:r w:rsidR="00CF7713" w:rsidRPr="006B1EC9">
          <w:rPr>
            <w:rStyle w:val="Hyperlink"/>
            <w:rFonts w:ascii="Arial" w:hAnsi="Arial" w:cs="Arial"/>
            <w:b/>
            <w:lang w:val="en-US" w:bidi="en-GB"/>
          </w:rPr>
          <w:t>bswicb.formulary@nhs.net</w:t>
        </w:r>
      </w:hyperlink>
    </w:p>
    <w:sectPr w:rsidR="007E23B0" w:rsidRPr="00E22565" w:rsidSect="007E2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499F" w14:textId="77777777" w:rsidR="00055647" w:rsidRDefault="00055647" w:rsidP="00B3013D">
      <w:pPr>
        <w:spacing w:after="0" w:line="240" w:lineRule="auto"/>
      </w:pPr>
      <w:r>
        <w:separator/>
      </w:r>
    </w:p>
  </w:endnote>
  <w:endnote w:type="continuationSeparator" w:id="0">
    <w:p w14:paraId="04102FDD" w14:textId="77777777" w:rsidR="00055647" w:rsidRDefault="00055647" w:rsidP="00B3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altName w:val="MS Gothic"/>
    <w:charset w:val="80"/>
    <w:family w:val="roman"/>
    <w:pitch w:val="variable"/>
    <w:sig w:usb0="00000000"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E66" w14:textId="77777777" w:rsidR="00E45676" w:rsidRPr="00E45676" w:rsidRDefault="00E45676" w:rsidP="00E45676">
    <w:pPr>
      <w:pStyle w:val="Footer"/>
      <w:rPr>
        <w:b/>
      </w:rPr>
    </w:pPr>
    <w:r w:rsidRPr="00E45676">
      <w:rPr>
        <w:b/>
      </w:rPr>
      <w:t>Document details</w:t>
    </w:r>
  </w:p>
  <w:p w14:paraId="0B376F32" w14:textId="77777777" w:rsidR="00E45676" w:rsidRPr="00E45676" w:rsidRDefault="00E45676" w:rsidP="00E45676">
    <w:pPr>
      <w:pStyle w:val="Footer"/>
    </w:pPr>
    <w:r w:rsidRPr="00E45676">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1"/>
      <w:gridCol w:w="1842"/>
      <w:gridCol w:w="2268"/>
      <w:gridCol w:w="1418"/>
    </w:tblGrid>
    <w:tr w:rsidR="00E45676" w:rsidRPr="00E45676" w14:paraId="17B759BC" w14:textId="77777777" w:rsidTr="00E45676">
      <w:tc>
        <w:tcPr>
          <w:tcW w:w="1418" w:type="dxa"/>
          <w:tcBorders>
            <w:top w:val="single" w:sz="4" w:space="0" w:color="auto"/>
            <w:left w:val="single" w:sz="4" w:space="0" w:color="auto"/>
            <w:bottom w:val="single" w:sz="4" w:space="0" w:color="auto"/>
            <w:right w:val="single" w:sz="4" w:space="0" w:color="auto"/>
          </w:tcBorders>
          <w:hideMark/>
        </w:tcPr>
        <w:p w14:paraId="68B19738" w14:textId="77777777" w:rsidR="00E45676" w:rsidRPr="00E45676" w:rsidRDefault="00E45676" w:rsidP="00E45676">
          <w:pPr>
            <w:pStyle w:val="Footer"/>
          </w:pPr>
          <w:r w:rsidRPr="00E45676">
            <w:t>Reference:</w:t>
          </w:r>
        </w:p>
      </w:tc>
      <w:tc>
        <w:tcPr>
          <w:tcW w:w="3261" w:type="dxa"/>
          <w:tcBorders>
            <w:top w:val="single" w:sz="4" w:space="0" w:color="auto"/>
            <w:left w:val="single" w:sz="4" w:space="0" w:color="auto"/>
            <w:bottom w:val="single" w:sz="4" w:space="0" w:color="auto"/>
            <w:right w:val="single" w:sz="4" w:space="0" w:color="auto"/>
          </w:tcBorders>
          <w:hideMark/>
        </w:tcPr>
        <w:p w14:paraId="0003392E" w14:textId="77777777" w:rsidR="00E45676" w:rsidRPr="00E45676" w:rsidRDefault="00E45676" w:rsidP="00E45676">
          <w:pPr>
            <w:pStyle w:val="Footer"/>
          </w:pPr>
          <w:r w:rsidRPr="00E45676">
            <w:t>Document Name</w:t>
          </w:r>
        </w:p>
      </w:tc>
      <w:tc>
        <w:tcPr>
          <w:tcW w:w="1842" w:type="dxa"/>
          <w:tcBorders>
            <w:top w:val="single" w:sz="4" w:space="0" w:color="auto"/>
            <w:left w:val="single" w:sz="4" w:space="0" w:color="auto"/>
            <w:bottom w:val="single" w:sz="4" w:space="0" w:color="auto"/>
            <w:right w:val="single" w:sz="4" w:space="0" w:color="auto"/>
          </w:tcBorders>
          <w:hideMark/>
        </w:tcPr>
        <w:p w14:paraId="16B55A87" w14:textId="77777777" w:rsidR="00E45676" w:rsidRPr="00E45676" w:rsidRDefault="00E45676" w:rsidP="00E45676">
          <w:pPr>
            <w:pStyle w:val="Footer"/>
          </w:pPr>
          <w:r w:rsidRPr="00E45676">
            <w:t>Date of Approval</w:t>
          </w:r>
        </w:p>
      </w:tc>
      <w:tc>
        <w:tcPr>
          <w:tcW w:w="2268" w:type="dxa"/>
          <w:tcBorders>
            <w:top w:val="single" w:sz="4" w:space="0" w:color="auto"/>
            <w:left w:val="single" w:sz="4" w:space="0" w:color="auto"/>
            <w:bottom w:val="single" w:sz="4" w:space="0" w:color="auto"/>
            <w:right w:val="single" w:sz="4" w:space="0" w:color="auto"/>
          </w:tcBorders>
          <w:hideMark/>
        </w:tcPr>
        <w:p w14:paraId="465EA517" w14:textId="77777777" w:rsidR="00E45676" w:rsidRPr="00E45676" w:rsidRDefault="00E45676" w:rsidP="00E45676">
          <w:pPr>
            <w:pStyle w:val="Footer"/>
          </w:pPr>
          <w:r w:rsidRPr="00E45676">
            <w:t>Review Date</w:t>
          </w:r>
        </w:p>
      </w:tc>
      <w:tc>
        <w:tcPr>
          <w:tcW w:w="1418" w:type="dxa"/>
          <w:tcBorders>
            <w:top w:val="single" w:sz="4" w:space="0" w:color="auto"/>
            <w:left w:val="single" w:sz="4" w:space="0" w:color="auto"/>
            <w:bottom w:val="single" w:sz="4" w:space="0" w:color="auto"/>
            <w:right w:val="single" w:sz="4" w:space="0" w:color="auto"/>
          </w:tcBorders>
          <w:hideMark/>
        </w:tcPr>
        <w:p w14:paraId="37F045ED" w14:textId="77777777" w:rsidR="00E45676" w:rsidRPr="00E45676" w:rsidRDefault="00E45676" w:rsidP="00E45676">
          <w:pPr>
            <w:pStyle w:val="Footer"/>
          </w:pPr>
          <w:r w:rsidRPr="00E45676">
            <w:t>Version</w:t>
          </w:r>
        </w:p>
      </w:tc>
    </w:tr>
    <w:tr w:rsidR="00E45676" w:rsidRPr="00E45676" w14:paraId="4E7E7C44" w14:textId="77777777" w:rsidTr="00E45676">
      <w:tc>
        <w:tcPr>
          <w:tcW w:w="1418" w:type="dxa"/>
          <w:tcBorders>
            <w:top w:val="single" w:sz="4" w:space="0" w:color="auto"/>
            <w:left w:val="single" w:sz="4" w:space="0" w:color="auto"/>
            <w:bottom w:val="single" w:sz="4" w:space="0" w:color="auto"/>
            <w:right w:val="single" w:sz="4" w:space="0" w:color="auto"/>
          </w:tcBorders>
          <w:hideMark/>
        </w:tcPr>
        <w:p w14:paraId="6FFA4375" w14:textId="77777777" w:rsidR="00E45676" w:rsidRPr="00E45676" w:rsidRDefault="00E45676" w:rsidP="00E45676">
          <w:pPr>
            <w:pStyle w:val="Footer"/>
          </w:pPr>
          <w:r w:rsidRPr="00E45676">
            <w:t>BSW-XXXX</w:t>
          </w:r>
        </w:p>
      </w:tc>
      <w:tc>
        <w:tcPr>
          <w:tcW w:w="3261" w:type="dxa"/>
          <w:tcBorders>
            <w:top w:val="single" w:sz="4" w:space="0" w:color="auto"/>
            <w:left w:val="single" w:sz="4" w:space="0" w:color="auto"/>
            <w:bottom w:val="single" w:sz="4" w:space="0" w:color="auto"/>
            <w:right w:val="single" w:sz="4" w:space="0" w:color="auto"/>
          </w:tcBorders>
          <w:hideMark/>
        </w:tcPr>
        <w:p w14:paraId="6EFAC840" w14:textId="77777777" w:rsidR="00E45676" w:rsidRPr="00E45676" w:rsidRDefault="00E45676" w:rsidP="00E45676">
          <w:pPr>
            <w:pStyle w:val="Footer"/>
          </w:pPr>
          <w:r>
            <w:t>BSW APC Declaration of interests</w:t>
          </w:r>
        </w:p>
      </w:tc>
      <w:tc>
        <w:tcPr>
          <w:tcW w:w="1842" w:type="dxa"/>
          <w:tcBorders>
            <w:top w:val="single" w:sz="4" w:space="0" w:color="auto"/>
            <w:left w:val="single" w:sz="4" w:space="0" w:color="auto"/>
            <w:bottom w:val="single" w:sz="4" w:space="0" w:color="auto"/>
            <w:right w:val="single" w:sz="4" w:space="0" w:color="auto"/>
          </w:tcBorders>
          <w:hideMark/>
        </w:tcPr>
        <w:p w14:paraId="25E13D0E" w14:textId="23E24AD9" w:rsidR="00E45676" w:rsidRPr="00E45676" w:rsidRDefault="00CF7713" w:rsidP="00E45676">
          <w:pPr>
            <w:pStyle w:val="Footer"/>
          </w:pPr>
          <w:r>
            <w:t xml:space="preserve">Jan </w:t>
          </w:r>
          <w:r w:rsidR="00E45676" w:rsidRPr="00E45676">
            <w:t>21</w:t>
          </w:r>
          <w:r>
            <w:t>, May 23</w:t>
          </w:r>
        </w:p>
      </w:tc>
      <w:tc>
        <w:tcPr>
          <w:tcW w:w="2268" w:type="dxa"/>
          <w:tcBorders>
            <w:top w:val="single" w:sz="4" w:space="0" w:color="auto"/>
            <w:left w:val="single" w:sz="4" w:space="0" w:color="auto"/>
            <w:bottom w:val="single" w:sz="4" w:space="0" w:color="auto"/>
            <w:right w:val="single" w:sz="4" w:space="0" w:color="auto"/>
          </w:tcBorders>
          <w:hideMark/>
        </w:tcPr>
        <w:p w14:paraId="4CF01B06" w14:textId="10F904E6" w:rsidR="00E45676" w:rsidRPr="00E45676" w:rsidRDefault="00CF7713" w:rsidP="00E45676">
          <w:pPr>
            <w:pStyle w:val="Footer"/>
          </w:pPr>
          <w:r>
            <w:t xml:space="preserve">Jan </w:t>
          </w:r>
          <w:r w:rsidR="00E45676" w:rsidRPr="00E45676">
            <w:t>202</w:t>
          </w:r>
          <w:r>
            <w:t>6</w:t>
          </w:r>
        </w:p>
      </w:tc>
      <w:tc>
        <w:tcPr>
          <w:tcW w:w="1418" w:type="dxa"/>
          <w:tcBorders>
            <w:top w:val="single" w:sz="4" w:space="0" w:color="auto"/>
            <w:left w:val="single" w:sz="4" w:space="0" w:color="auto"/>
            <w:bottom w:val="single" w:sz="4" w:space="0" w:color="auto"/>
            <w:right w:val="single" w:sz="4" w:space="0" w:color="auto"/>
          </w:tcBorders>
          <w:hideMark/>
        </w:tcPr>
        <w:p w14:paraId="3249A653" w14:textId="707E4B63" w:rsidR="00E45676" w:rsidRPr="00E45676" w:rsidRDefault="00CF7713" w:rsidP="00E45676">
          <w:pPr>
            <w:pStyle w:val="Footer"/>
          </w:pPr>
          <w:r>
            <w:t>2</w:t>
          </w:r>
        </w:p>
      </w:tc>
    </w:tr>
  </w:tbl>
  <w:p w14:paraId="65722CCB" w14:textId="77777777" w:rsidR="00E45676" w:rsidRDefault="00E45676">
    <w:pPr>
      <w:pStyle w:val="Footer"/>
    </w:pPr>
  </w:p>
  <w:p w14:paraId="682D5DC2" w14:textId="77777777" w:rsidR="00E45676" w:rsidRDefault="00E4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F6CD" w14:textId="77777777" w:rsidR="00055647" w:rsidRDefault="00055647" w:rsidP="00B3013D">
      <w:pPr>
        <w:spacing w:after="0" w:line="240" w:lineRule="auto"/>
      </w:pPr>
      <w:r>
        <w:separator/>
      </w:r>
    </w:p>
  </w:footnote>
  <w:footnote w:type="continuationSeparator" w:id="0">
    <w:p w14:paraId="76EA6CA0" w14:textId="77777777" w:rsidR="00055647" w:rsidRDefault="00055647" w:rsidP="00B3013D">
      <w:pPr>
        <w:spacing w:after="0" w:line="240" w:lineRule="auto"/>
      </w:pPr>
      <w:r>
        <w:continuationSeparator/>
      </w:r>
    </w:p>
  </w:footnote>
  <w:footnote w:id="1">
    <w:p w14:paraId="6CE9D3CC" w14:textId="77777777" w:rsidR="0069234D" w:rsidRDefault="0069234D">
      <w:pPr>
        <w:pStyle w:val="FootnoteText"/>
      </w:pPr>
      <w:r>
        <w:rPr>
          <w:rStyle w:val="FootnoteReference"/>
        </w:rPr>
        <w:footnoteRef/>
      </w:r>
      <w:r>
        <w:t xml:space="preserve"> For an overview, see </w:t>
      </w:r>
      <w:hyperlink r:id="rId1" w:history="1">
        <w:r w:rsidRPr="00283691">
          <w:rPr>
            <w:rStyle w:val="Hyperlink"/>
          </w:rPr>
          <w:t>https://www.england.nhs.uk/ourwork/coi/</w:t>
        </w:r>
      </w:hyperlink>
    </w:p>
    <w:p w14:paraId="616F17BE" w14:textId="77777777" w:rsidR="0069234D" w:rsidRDefault="0069234D">
      <w:pPr>
        <w:pStyle w:val="FootnoteText"/>
      </w:pPr>
      <w:r>
        <w:t xml:space="preserve">Specifically for this guidance, refer to NHS (2017), </w:t>
      </w:r>
      <w:r w:rsidRPr="0069234D">
        <w:rPr>
          <w:i/>
        </w:rPr>
        <w:t>Managing conflicts of interest in the NHS. Guidance for staff and organisations</w:t>
      </w:r>
      <w:r>
        <w:t xml:space="preserve">, </w:t>
      </w:r>
      <w:hyperlink r:id="rId2" w:history="1">
        <w:r w:rsidRPr="00283691">
          <w:rPr>
            <w:rStyle w:val="Hyperlink"/>
          </w:rPr>
          <w:t>https://www.england.nhs.uk/wp-content/uploads/2017/02/guidance-managing-conflicts-of-interest-nhs.pdf</w:t>
        </w:r>
      </w:hyperlink>
      <w:r>
        <w:t xml:space="preserve">; and NHS (2017), </w:t>
      </w:r>
      <w:r w:rsidRPr="0069234D">
        <w:rPr>
          <w:i/>
        </w:rPr>
        <w:t>Managing conflicts of interest. Revised statutory guidance for CCGs</w:t>
      </w:r>
      <w:r>
        <w:t xml:space="preserve">, </w:t>
      </w:r>
      <w:hyperlink r:id="rId3" w:history="1">
        <w:r w:rsidR="00BE31D1" w:rsidRPr="00283691">
          <w:rPr>
            <w:rStyle w:val="Hyperlink"/>
          </w:rPr>
          <w:t>https://www.england.nhs.uk/wp-content/uploads/2017/06/revised-ccg-conflict-of-interest-guidance-v7.pdf</w:t>
        </w:r>
      </w:hyperlink>
    </w:p>
    <w:p w14:paraId="7DEEBDBE" w14:textId="77777777" w:rsidR="0069234D" w:rsidRDefault="006923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C92" w14:textId="10773599" w:rsidR="007D04F7" w:rsidRDefault="0022718B" w:rsidP="0022718B">
    <w:pPr>
      <w:spacing w:after="160" w:line="259" w:lineRule="auto"/>
      <w:jc w:val="both"/>
    </w:pPr>
    <w:r w:rsidRPr="000F284E">
      <w:rPr>
        <w:noProof/>
        <w:sz w:val="20"/>
        <w:lang w:eastAsia="en-GB"/>
      </w:rPr>
      <w:drawing>
        <wp:anchor distT="0" distB="0" distL="114300" distR="114300" simplePos="0" relativeHeight="251660288" behindDoc="1" locked="0" layoutInCell="1" allowOverlap="1" wp14:anchorId="0B9219B2" wp14:editId="7EF089F7">
          <wp:simplePos x="0" y="0"/>
          <wp:positionH relativeFrom="column">
            <wp:posOffset>4832985</wp:posOffset>
          </wp:positionH>
          <wp:positionV relativeFrom="paragraph">
            <wp:posOffset>-289560</wp:posOffset>
          </wp:positionV>
          <wp:extent cx="892810" cy="359410"/>
          <wp:effectExtent l="0" t="0" r="2540" b="2540"/>
          <wp:wrapTight wrapText="bothSides">
            <wp:wrapPolygon edited="0">
              <wp:start x="0" y="0"/>
              <wp:lineTo x="0" y="20608"/>
              <wp:lineTo x="21201" y="20608"/>
              <wp:lineTo x="2120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Logo 10mm -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anchor>
      </w:drawing>
    </w:r>
    <w:r>
      <w:br/>
    </w:r>
    <w:r w:rsidRPr="006279DF">
      <w:rPr>
        <w:rFonts w:ascii="Calibri" w:eastAsia="Calibri" w:hAnsi="Calibri" w:cs="Times New Roman"/>
        <w:b/>
        <w:sz w:val="20"/>
        <w:szCs w:val="20"/>
      </w:rPr>
      <w:t>BSW APC</w:t>
    </w:r>
    <w:r w:rsidRPr="006279DF">
      <w:rPr>
        <w:rFonts w:ascii="Calibri" w:eastAsia="Calibri" w:hAnsi="Calibri" w:cs="Times New Roman"/>
        <w:sz w:val="20"/>
        <w:szCs w:val="20"/>
      </w:rPr>
      <w:t xml:space="preserve">: BaNES, Swindon &amp; Wiltshire (BSW) </w:t>
    </w:r>
    <w:r w:rsidR="00CF7713">
      <w:rPr>
        <w:rFonts w:ascii="Calibri" w:eastAsia="Calibri" w:hAnsi="Calibri" w:cs="Times New Roman"/>
        <w:sz w:val="20"/>
        <w:szCs w:val="20"/>
      </w:rPr>
      <w:t>ICB</w:t>
    </w:r>
    <w:r w:rsidRPr="006279DF">
      <w:rPr>
        <w:rFonts w:ascii="Calibri" w:eastAsia="Calibri" w:hAnsi="Calibri" w:cs="Times New Roman"/>
        <w:sz w:val="20"/>
        <w:szCs w:val="20"/>
      </w:rPr>
      <w:t xml:space="preserve">, Avon &amp; Wiltshire Mental Health Partnership NHS Trust (AWP), </w:t>
    </w:r>
    <w:r w:rsidRPr="006279DF">
      <w:rPr>
        <w:rFonts w:ascii="Calibri" w:eastAsia="Calibri" w:hAnsi="Calibri" w:cs="Times New Roman"/>
        <w:bCs/>
        <w:sz w:val="20"/>
        <w:szCs w:val="20"/>
      </w:rPr>
      <w:t>Royal United Hospitals Bath NHS Foundation Trust, Great Western Hospitals NHS Foundation Trust</w:t>
    </w:r>
    <w:r w:rsidRPr="006279DF">
      <w:rPr>
        <w:rFonts w:ascii="Calibri" w:eastAsia="Calibri" w:hAnsi="Calibri" w:cs="Times New Roman"/>
        <w:bCs/>
        <w:sz w:val="20"/>
        <w:szCs w:val="20"/>
      </w:rPr>
      <w:br/>
      <w:t xml:space="preserve">Salisbury NHS Foundation Trust, </w:t>
    </w:r>
    <w:r w:rsidR="00E57644">
      <w:rPr>
        <w:rFonts w:ascii="Calibri" w:eastAsia="Calibri" w:hAnsi="Calibri" w:cs="Times New Roman"/>
        <w:bCs/>
        <w:sz w:val="20"/>
        <w:szCs w:val="20"/>
      </w:rPr>
      <w:t>HCRG</w:t>
    </w:r>
    <w:r w:rsidRPr="006279DF">
      <w:rPr>
        <w:rFonts w:ascii="Calibri" w:eastAsia="Calibri" w:hAnsi="Calibri" w:cs="Times New Roman"/>
        <w:bCs/>
        <w:sz w:val="20"/>
        <w:szCs w:val="20"/>
      </w:rPr>
      <w:t>, Swindon Community Health Services</w:t>
    </w:r>
    <w:r>
      <w:rPr>
        <w:rFonts w:ascii="Calibri" w:eastAsia="Calibri" w:hAnsi="Calibri" w:cs="Times New Roman"/>
        <w:bCs/>
        <w:sz w:val="20"/>
        <w:szCs w:val="20"/>
      </w:rPr>
      <w:t xml:space="preserve">, </w:t>
    </w:r>
    <w:r w:rsidRPr="008737C7">
      <w:rPr>
        <w:rFonts w:ascii="Calibri" w:eastAsia="Calibri" w:hAnsi="Calibri" w:cs="Times New Roman"/>
        <w:bCs/>
        <w:sz w:val="20"/>
        <w:szCs w:val="20"/>
      </w:rPr>
      <w:t>Wiltshire Health &amp;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5089" w14:textId="77777777" w:rsidR="00B756BD" w:rsidRDefault="001D75C2" w:rsidP="00197341">
    <w:pPr>
      <w:pStyle w:val="Header"/>
      <w:tabs>
        <w:tab w:val="clear" w:pos="4513"/>
        <w:tab w:val="clear" w:pos="9026"/>
        <w:tab w:val="right" w:pos="14570"/>
      </w:tabs>
    </w:pPr>
    <w:r>
      <w:t xml:space="preserve">Appendix </w:t>
    </w:r>
    <w:r w:rsidR="00F97735">
      <w:t>1</w:t>
    </w:r>
    <w:r w:rsidR="00B756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3011"/>
    <w:multiLevelType w:val="hybridMultilevel"/>
    <w:tmpl w:val="9262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4501E"/>
    <w:multiLevelType w:val="hybridMultilevel"/>
    <w:tmpl w:val="CC5213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4D427B"/>
    <w:multiLevelType w:val="hybridMultilevel"/>
    <w:tmpl w:val="5FC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D7FB0"/>
    <w:multiLevelType w:val="hybridMultilevel"/>
    <w:tmpl w:val="D10673A2"/>
    <w:lvl w:ilvl="0" w:tplc="08090001">
      <w:start w:val="1"/>
      <w:numFmt w:val="bullet"/>
      <w:lvlText w:val=""/>
      <w:lvlJc w:val="left"/>
      <w:pPr>
        <w:tabs>
          <w:tab w:val="num" w:pos="720"/>
        </w:tabs>
        <w:ind w:left="720" w:hanging="360"/>
      </w:pPr>
      <w:rPr>
        <w:rFonts w:ascii="Symbol" w:hAnsi="Symbol" w:hint="default"/>
      </w:rPr>
    </w:lvl>
    <w:lvl w:ilvl="1" w:tplc="665EBE30" w:tentative="1">
      <w:start w:val="1"/>
      <w:numFmt w:val="bullet"/>
      <w:lvlText w:val="•"/>
      <w:lvlJc w:val="left"/>
      <w:pPr>
        <w:tabs>
          <w:tab w:val="num" w:pos="1440"/>
        </w:tabs>
        <w:ind w:left="1440" w:hanging="360"/>
      </w:pPr>
      <w:rPr>
        <w:rFonts w:ascii="Arial" w:hAnsi="Arial" w:hint="default"/>
      </w:rPr>
    </w:lvl>
    <w:lvl w:ilvl="2" w:tplc="C8D6763E" w:tentative="1">
      <w:start w:val="1"/>
      <w:numFmt w:val="bullet"/>
      <w:lvlText w:val="•"/>
      <w:lvlJc w:val="left"/>
      <w:pPr>
        <w:tabs>
          <w:tab w:val="num" w:pos="2160"/>
        </w:tabs>
        <w:ind w:left="2160" w:hanging="360"/>
      </w:pPr>
      <w:rPr>
        <w:rFonts w:ascii="Arial" w:hAnsi="Arial" w:hint="default"/>
      </w:rPr>
    </w:lvl>
    <w:lvl w:ilvl="3" w:tplc="A0763B64" w:tentative="1">
      <w:start w:val="1"/>
      <w:numFmt w:val="bullet"/>
      <w:lvlText w:val="•"/>
      <w:lvlJc w:val="left"/>
      <w:pPr>
        <w:tabs>
          <w:tab w:val="num" w:pos="2880"/>
        </w:tabs>
        <w:ind w:left="2880" w:hanging="360"/>
      </w:pPr>
      <w:rPr>
        <w:rFonts w:ascii="Arial" w:hAnsi="Arial" w:hint="default"/>
      </w:rPr>
    </w:lvl>
    <w:lvl w:ilvl="4" w:tplc="C21C3FD0" w:tentative="1">
      <w:start w:val="1"/>
      <w:numFmt w:val="bullet"/>
      <w:lvlText w:val="•"/>
      <w:lvlJc w:val="left"/>
      <w:pPr>
        <w:tabs>
          <w:tab w:val="num" w:pos="3600"/>
        </w:tabs>
        <w:ind w:left="3600" w:hanging="360"/>
      </w:pPr>
      <w:rPr>
        <w:rFonts w:ascii="Arial" w:hAnsi="Arial" w:hint="default"/>
      </w:rPr>
    </w:lvl>
    <w:lvl w:ilvl="5" w:tplc="64E6484A" w:tentative="1">
      <w:start w:val="1"/>
      <w:numFmt w:val="bullet"/>
      <w:lvlText w:val="•"/>
      <w:lvlJc w:val="left"/>
      <w:pPr>
        <w:tabs>
          <w:tab w:val="num" w:pos="4320"/>
        </w:tabs>
        <w:ind w:left="4320" w:hanging="360"/>
      </w:pPr>
      <w:rPr>
        <w:rFonts w:ascii="Arial" w:hAnsi="Arial" w:hint="default"/>
      </w:rPr>
    </w:lvl>
    <w:lvl w:ilvl="6" w:tplc="C6DA293E" w:tentative="1">
      <w:start w:val="1"/>
      <w:numFmt w:val="bullet"/>
      <w:lvlText w:val="•"/>
      <w:lvlJc w:val="left"/>
      <w:pPr>
        <w:tabs>
          <w:tab w:val="num" w:pos="5040"/>
        </w:tabs>
        <w:ind w:left="5040" w:hanging="360"/>
      </w:pPr>
      <w:rPr>
        <w:rFonts w:ascii="Arial" w:hAnsi="Arial" w:hint="default"/>
      </w:rPr>
    </w:lvl>
    <w:lvl w:ilvl="7" w:tplc="BCA8070C" w:tentative="1">
      <w:start w:val="1"/>
      <w:numFmt w:val="bullet"/>
      <w:lvlText w:val="•"/>
      <w:lvlJc w:val="left"/>
      <w:pPr>
        <w:tabs>
          <w:tab w:val="num" w:pos="5760"/>
        </w:tabs>
        <w:ind w:left="5760" w:hanging="360"/>
      </w:pPr>
      <w:rPr>
        <w:rFonts w:ascii="Arial" w:hAnsi="Arial" w:hint="default"/>
      </w:rPr>
    </w:lvl>
    <w:lvl w:ilvl="8" w:tplc="9116A4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12EC9"/>
    <w:multiLevelType w:val="hybridMultilevel"/>
    <w:tmpl w:val="141CDEEE"/>
    <w:lvl w:ilvl="0" w:tplc="E88E29C8">
      <w:start w:val="1"/>
      <w:numFmt w:val="bullet"/>
      <w:lvlText w:val="•"/>
      <w:lvlJc w:val="left"/>
      <w:pPr>
        <w:tabs>
          <w:tab w:val="num" w:pos="720"/>
        </w:tabs>
        <w:ind w:left="720" w:hanging="360"/>
      </w:pPr>
      <w:rPr>
        <w:rFonts w:ascii="Arial" w:hAnsi="Arial" w:hint="default"/>
      </w:rPr>
    </w:lvl>
    <w:lvl w:ilvl="1" w:tplc="665EBE30" w:tentative="1">
      <w:start w:val="1"/>
      <w:numFmt w:val="bullet"/>
      <w:lvlText w:val="•"/>
      <w:lvlJc w:val="left"/>
      <w:pPr>
        <w:tabs>
          <w:tab w:val="num" w:pos="1440"/>
        </w:tabs>
        <w:ind w:left="1440" w:hanging="360"/>
      </w:pPr>
      <w:rPr>
        <w:rFonts w:ascii="Arial" w:hAnsi="Arial" w:hint="default"/>
      </w:rPr>
    </w:lvl>
    <w:lvl w:ilvl="2" w:tplc="C8D6763E" w:tentative="1">
      <w:start w:val="1"/>
      <w:numFmt w:val="bullet"/>
      <w:lvlText w:val="•"/>
      <w:lvlJc w:val="left"/>
      <w:pPr>
        <w:tabs>
          <w:tab w:val="num" w:pos="2160"/>
        </w:tabs>
        <w:ind w:left="2160" w:hanging="360"/>
      </w:pPr>
      <w:rPr>
        <w:rFonts w:ascii="Arial" w:hAnsi="Arial" w:hint="default"/>
      </w:rPr>
    </w:lvl>
    <w:lvl w:ilvl="3" w:tplc="A0763B64" w:tentative="1">
      <w:start w:val="1"/>
      <w:numFmt w:val="bullet"/>
      <w:lvlText w:val="•"/>
      <w:lvlJc w:val="left"/>
      <w:pPr>
        <w:tabs>
          <w:tab w:val="num" w:pos="2880"/>
        </w:tabs>
        <w:ind w:left="2880" w:hanging="360"/>
      </w:pPr>
      <w:rPr>
        <w:rFonts w:ascii="Arial" w:hAnsi="Arial" w:hint="default"/>
      </w:rPr>
    </w:lvl>
    <w:lvl w:ilvl="4" w:tplc="C21C3FD0" w:tentative="1">
      <w:start w:val="1"/>
      <w:numFmt w:val="bullet"/>
      <w:lvlText w:val="•"/>
      <w:lvlJc w:val="left"/>
      <w:pPr>
        <w:tabs>
          <w:tab w:val="num" w:pos="3600"/>
        </w:tabs>
        <w:ind w:left="3600" w:hanging="360"/>
      </w:pPr>
      <w:rPr>
        <w:rFonts w:ascii="Arial" w:hAnsi="Arial" w:hint="default"/>
      </w:rPr>
    </w:lvl>
    <w:lvl w:ilvl="5" w:tplc="64E6484A" w:tentative="1">
      <w:start w:val="1"/>
      <w:numFmt w:val="bullet"/>
      <w:lvlText w:val="•"/>
      <w:lvlJc w:val="left"/>
      <w:pPr>
        <w:tabs>
          <w:tab w:val="num" w:pos="4320"/>
        </w:tabs>
        <w:ind w:left="4320" w:hanging="360"/>
      </w:pPr>
      <w:rPr>
        <w:rFonts w:ascii="Arial" w:hAnsi="Arial" w:hint="default"/>
      </w:rPr>
    </w:lvl>
    <w:lvl w:ilvl="6" w:tplc="C6DA293E" w:tentative="1">
      <w:start w:val="1"/>
      <w:numFmt w:val="bullet"/>
      <w:lvlText w:val="•"/>
      <w:lvlJc w:val="left"/>
      <w:pPr>
        <w:tabs>
          <w:tab w:val="num" w:pos="5040"/>
        </w:tabs>
        <w:ind w:left="5040" w:hanging="360"/>
      </w:pPr>
      <w:rPr>
        <w:rFonts w:ascii="Arial" w:hAnsi="Arial" w:hint="default"/>
      </w:rPr>
    </w:lvl>
    <w:lvl w:ilvl="7" w:tplc="BCA8070C" w:tentative="1">
      <w:start w:val="1"/>
      <w:numFmt w:val="bullet"/>
      <w:lvlText w:val="•"/>
      <w:lvlJc w:val="left"/>
      <w:pPr>
        <w:tabs>
          <w:tab w:val="num" w:pos="5760"/>
        </w:tabs>
        <w:ind w:left="5760" w:hanging="360"/>
      </w:pPr>
      <w:rPr>
        <w:rFonts w:ascii="Arial" w:hAnsi="Arial" w:hint="default"/>
      </w:rPr>
    </w:lvl>
    <w:lvl w:ilvl="8" w:tplc="9116A4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6314F4"/>
    <w:multiLevelType w:val="hybridMultilevel"/>
    <w:tmpl w:val="4A7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A1E14"/>
    <w:multiLevelType w:val="hybridMultilevel"/>
    <w:tmpl w:val="171C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D79D4"/>
    <w:multiLevelType w:val="hybridMultilevel"/>
    <w:tmpl w:val="FCE4594E"/>
    <w:lvl w:ilvl="0" w:tplc="7B446F94">
      <w:start w:val="1"/>
      <w:numFmt w:val="bullet"/>
      <w:lvlText w:val="•"/>
      <w:lvlJc w:val="left"/>
      <w:pPr>
        <w:tabs>
          <w:tab w:val="num" w:pos="720"/>
        </w:tabs>
        <w:ind w:left="720" w:hanging="360"/>
      </w:pPr>
      <w:rPr>
        <w:rFonts w:ascii="Arial" w:hAnsi="Arial" w:hint="default"/>
      </w:rPr>
    </w:lvl>
    <w:lvl w:ilvl="1" w:tplc="ED740574" w:tentative="1">
      <w:start w:val="1"/>
      <w:numFmt w:val="bullet"/>
      <w:lvlText w:val="•"/>
      <w:lvlJc w:val="left"/>
      <w:pPr>
        <w:tabs>
          <w:tab w:val="num" w:pos="1440"/>
        </w:tabs>
        <w:ind w:left="1440" w:hanging="360"/>
      </w:pPr>
      <w:rPr>
        <w:rFonts w:ascii="Arial" w:hAnsi="Arial" w:hint="default"/>
      </w:rPr>
    </w:lvl>
    <w:lvl w:ilvl="2" w:tplc="8AEE60A6" w:tentative="1">
      <w:start w:val="1"/>
      <w:numFmt w:val="bullet"/>
      <w:lvlText w:val="•"/>
      <w:lvlJc w:val="left"/>
      <w:pPr>
        <w:tabs>
          <w:tab w:val="num" w:pos="2160"/>
        </w:tabs>
        <w:ind w:left="2160" w:hanging="360"/>
      </w:pPr>
      <w:rPr>
        <w:rFonts w:ascii="Arial" w:hAnsi="Arial" w:hint="default"/>
      </w:rPr>
    </w:lvl>
    <w:lvl w:ilvl="3" w:tplc="4378A9E0" w:tentative="1">
      <w:start w:val="1"/>
      <w:numFmt w:val="bullet"/>
      <w:lvlText w:val="•"/>
      <w:lvlJc w:val="left"/>
      <w:pPr>
        <w:tabs>
          <w:tab w:val="num" w:pos="2880"/>
        </w:tabs>
        <w:ind w:left="2880" w:hanging="360"/>
      </w:pPr>
      <w:rPr>
        <w:rFonts w:ascii="Arial" w:hAnsi="Arial" w:hint="default"/>
      </w:rPr>
    </w:lvl>
    <w:lvl w:ilvl="4" w:tplc="7B003536" w:tentative="1">
      <w:start w:val="1"/>
      <w:numFmt w:val="bullet"/>
      <w:lvlText w:val="•"/>
      <w:lvlJc w:val="left"/>
      <w:pPr>
        <w:tabs>
          <w:tab w:val="num" w:pos="3600"/>
        </w:tabs>
        <w:ind w:left="3600" w:hanging="360"/>
      </w:pPr>
      <w:rPr>
        <w:rFonts w:ascii="Arial" w:hAnsi="Arial" w:hint="default"/>
      </w:rPr>
    </w:lvl>
    <w:lvl w:ilvl="5" w:tplc="D81E6EA4" w:tentative="1">
      <w:start w:val="1"/>
      <w:numFmt w:val="bullet"/>
      <w:lvlText w:val="•"/>
      <w:lvlJc w:val="left"/>
      <w:pPr>
        <w:tabs>
          <w:tab w:val="num" w:pos="4320"/>
        </w:tabs>
        <w:ind w:left="4320" w:hanging="360"/>
      </w:pPr>
      <w:rPr>
        <w:rFonts w:ascii="Arial" w:hAnsi="Arial" w:hint="default"/>
      </w:rPr>
    </w:lvl>
    <w:lvl w:ilvl="6" w:tplc="22463A38" w:tentative="1">
      <w:start w:val="1"/>
      <w:numFmt w:val="bullet"/>
      <w:lvlText w:val="•"/>
      <w:lvlJc w:val="left"/>
      <w:pPr>
        <w:tabs>
          <w:tab w:val="num" w:pos="5040"/>
        </w:tabs>
        <w:ind w:left="5040" w:hanging="360"/>
      </w:pPr>
      <w:rPr>
        <w:rFonts w:ascii="Arial" w:hAnsi="Arial" w:hint="default"/>
      </w:rPr>
    </w:lvl>
    <w:lvl w:ilvl="7" w:tplc="FCBC4D68" w:tentative="1">
      <w:start w:val="1"/>
      <w:numFmt w:val="bullet"/>
      <w:lvlText w:val="•"/>
      <w:lvlJc w:val="left"/>
      <w:pPr>
        <w:tabs>
          <w:tab w:val="num" w:pos="5760"/>
        </w:tabs>
        <w:ind w:left="5760" w:hanging="360"/>
      </w:pPr>
      <w:rPr>
        <w:rFonts w:ascii="Arial" w:hAnsi="Arial" w:hint="default"/>
      </w:rPr>
    </w:lvl>
    <w:lvl w:ilvl="8" w:tplc="F86856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17859"/>
    <w:multiLevelType w:val="hybridMultilevel"/>
    <w:tmpl w:val="7674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10FED"/>
    <w:multiLevelType w:val="hybridMultilevel"/>
    <w:tmpl w:val="6BAC2D3E"/>
    <w:lvl w:ilvl="0" w:tplc="08090001">
      <w:start w:val="1"/>
      <w:numFmt w:val="bullet"/>
      <w:lvlText w:val=""/>
      <w:lvlJc w:val="left"/>
      <w:pPr>
        <w:tabs>
          <w:tab w:val="num" w:pos="720"/>
        </w:tabs>
        <w:ind w:left="720" w:hanging="360"/>
      </w:pPr>
      <w:rPr>
        <w:rFonts w:ascii="Symbol" w:hAnsi="Symbol" w:hint="default"/>
      </w:rPr>
    </w:lvl>
    <w:lvl w:ilvl="1" w:tplc="4D6C89DC" w:tentative="1">
      <w:start w:val="1"/>
      <w:numFmt w:val="bullet"/>
      <w:lvlText w:val="•"/>
      <w:lvlJc w:val="left"/>
      <w:pPr>
        <w:tabs>
          <w:tab w:val="num" w:pos="1440"/>
        </w:tabs>
        <w:ind w:left="1440" w:hanging="360"/>
      </w:pPr>
      <w:rPr>
        <w:rFonts w:ascii="Arial" w:hAnsi="Arial" w:hint="default"/>
      </w:rPr>
    </w:lvl>
    <w:lvl w:ilvl="2" w:tplc="26A045BC" w:tentative="1">
      <w:start w:val="1"/>
      <w:numFmt w:val="bullet"/>
      <w:lvlText w:val="•"/>
      <w:lvlJc w:val="left"/>
      <w:pPr>
        <w:tabs>
          <w:tab w:val="num" w:pos="2160"/>
        </w:tabs>
        <w:ind w:left="2160" w:hanging="360"/>
      </w:pPr>
      <w:rPr>
        <w:rFonts w:ascii="Arial" w:hAnsi="Arial" w:hint="default"/>
      </w:rPr>
    </w:lvl>
    <w:lvl w:ilvl="3" w:tplc="9466700E" w:tentative="1">
      <w:start w:val="1"/>
      <w:numFmt w:val="bullet"/>
      <w:lvlText w:val="•"/>
      <w:lvlJc w:val="left"/>
      <w:pPr>
        <w:tabs>
          <w:tab w:val="num" w:pos="2880"/>
        </w:tabs>
        <w:ind w:left="2880" w:hanging="360"/>
      </w:pPr>
      <w:rPr>
        <w:rFonts w:ascii="Arial" w:hAnsi="Arial" w:hint="default"/>
      </w:rPr>
    </w:lvl>
    <w:lvl w:ilvl="4" w:tplc="6890B4BA" w:tentative="1">
      <w:start w:val="1"/>
      <w:numFmt w:val="bullet"/>
      <w:lvlText w:val="•"/>
      <w:lvlJc w:val="left"/>
      <w:pPr>
        <w:tabs>
          <w:tab w:val="num" w:pos="3600"/>
        </w:tabs>
        <w:ind w:left="3600" w:hanging="360"/>
      </w:pPr>
      <w:rPr>
        <w:rFonts w:ascii="Arial" w:hAnsi="Arial" w:hint="default"/>
      </w:rPr>
    </w:lvl>
    <w:lvl w:ilvl="5" w:tplc="B2864274" w:tentative="1">
      <w:start w:val="1"/>
      <w:numFmt w:val="bullet"/>
      <w:lvlText w:val="•"/>
      <w:lvlJc w:val="left"/>
      <w:pPr>
        <w:tabs>
          <w:tab w:val="num" w:pos="4320"/>
        </w:tabs>
        <w:ind w:left="4320" w:hanging="360"/>
      </w:pPr>
      <w:rPr>
        <w:rFonts w:ascii="Arial" w:hAnsi="Arial" w:hint="default"/>
      </w:rPr>
    </w:lvl>
    <w:lvl w:ilvl="6" w:tplc="C5D6541A" w:tentative="1">
      <w:start w:val="1"/>
      <w:numFmt w:val="bullet"/>
      <w:lvlText w:val="•"/>
      <w:lvlJc w:val="left"/>
      <w:pPr>
        <w:tabs>
          <w:tab w:val="num" w:pos="5040"/>
        </w:tabs>
        <w:ind w:left="5040" w:hanging="360"/>
      </w:pPr>
      <w:rPr>
        <w:rFonts w:ascii="Arial" w:hAnsi="Arial" w:hint="default"/>
      </w:rPr>
    </w:lvl>
    <w:lvl w:ilvl="7" w:tplc="EBA4A52E" w:tentative="1">
      <w:start w:val="1"/>
      <w:numFmt w:val="bullet"/>
      <w:lvlText w:val="•"/>
      <w:lvlJc w:val="left"/>
      <w:pPr>
        <w:tabs>
          <w:tab w:val="num" w:pos="5760"/>
        </w:tabs>
        <w:ind w:left="5760" w:hanging="360"/>
      </w:pPr>
      <w:rPr>
        <w:rFonts w:ascii="Arial" w:hAnsi="Arial" w:hint="default"/>
      </w:rPr>
    </w:lvl>
    <w:lvl w:ilvl="8" w:tplc="57F843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130A50"/>
    <w:multiLevelType w:val="hybridMultilevel"/>
    <w:tmpl w:val="C590C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F71E8F"/>
    <w:multiLevelType w:val="hybridMultilevel"/>
    <w:tmpl w:val="3584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3683F"/>
    <w:multiLevelType w:val="hybridMultilevel"/>
    <w:tmpl w:val="EB9AF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AB6E55"/>
    <w:multiLevelType w:val="hybridMultilevel"/>
    <w:tmpl w:val="F10AC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B15622"/>
    <w:multiLevelType w:val="hybridMultilevel"/>
    <w:tmpl w:val="1E808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FB345C"/>
    <w:multiLevelType w:val="hybridMultilevel"/>
    <w:tmpl w:val="D03A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919D3"/>
    <w:multiLevelType w:val="multilevel"/>
    <w:tmpl w:val="1D04A7D2"/>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44B5503"/>
    <w:multiLevelType w:val="hybridMultilevel"/>
    <w:tmpl w:val="1E88ACF0"/>
    <w:lvl w:ilvl="0" w:tplc="0DD64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13068"/>
    <w:multiLevelType w:val="hybridMultilevel"/>
    <w:tmpl w:val="5EF8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81B56"/>
    <w:multiLevelType w:val="hybridMultilevel"/>
    <w:tmpl w:val="CBBCA380"/>
    <w:lvl w:ilvl="0" w:tplc="0ACEEF6A">
      <w:start w:val="1"/>
      <w:numFmt w:val="bullet"/>
      <w:lvlText w:val="•"/>
      <w:lvlJc w:val="left"/>
      <w:pPr>
        <w:tabs>
          <w:tab w:val="num" w:pos="720"/>
        </w:tabs>
        <w:ind w:left="720" w:hanging="360"/>
      </w:pPr>
      <w:rPr>
        <w:rFonts w:ascii="Arial" w:hAnsi="Arial" w:hint="default"/>
      </w:rPr>
    </w:lvl>
    <w:lvl w:ilvl="1" w:tplc="4D6C89DC" w:tentative="1">
      <w:start w:val="1"/>
      <w:numFmt w:val="bullet"/>
      <w:lvlText w:val="•"/>
      <w:lvlJc w:val="left"/>
      <w:pPr>
        <w:tabs>
          <w:tab w:val="num" w:pos="1440"/>
        </w:tabs>
        <w:ind w:left="1440" w:hanging="360"/>
      </w:pPr>
      <w:rPr>
        <w:rFonts w:ascii="Arial" w:hAnsi="Arial" w:hint="default"/>
      </w:rPr>
    </w:lvl>
    <w:lvl w:ilvl="2" w:tplc="26A045BC" w:tentative="1">
      <w:start w:val="1"/>
      <w:numFmt w:val="bullet"/>
      <w:lvlText w:val="•"/>
      <w:lvlJc w:val="left"/>
      <w:pPr>
        <w:tabs>
          <w:tab w:val="num" w:pos="2160"/>
        </w:tabs>
        <w:ind w:left="2160" w:hanging="360"/>
      </w:pPr>
      <w:rPr>
        <w:rFonts w:ascii="Arial" w:hAnsi="Arial" w:hint="default"/>
      </w:rPr>
    </w:lvl>
    <w:lvl w:ilvl="3" w:tplc="9466700E" w:tentative="1">
      <w:start w:val="1"/>
      <w:numFmt w:val="bullet"/>
      <w:lvlText w:val="•"/>
      <w:lvlJc w:val="left"/>
      <w:pPr>
        <w:tabs>
          <w:tab w:val="num" w:pos="2880"/>
        </w:tabs>
        <w:ind w:left="2880" w:hanging="360"/>
      </w:pPr>
      <w:rPr>
        <w:rFonts w:ascii="Arial" w:hAnsi="Arial" w:hint="default"/>
      </w:rPr>
    </w:lvl>
    <w:lvl w:ilvl="4" w:tplc="6890B4BA" w:tentative="1">
      <w:start w:val="1"/>
      <w:numFmt w:val="bullet"/>
      <w:lvlText w:val="•"/>
      <w:lvlJc w:val="left"/>
      <w:pPr>
        <w:tabs>
          <w:tab w:val="num" w:pos="3600"/>
        </w:tabs>
        <w:ind w:left="3600" w:hanging="360"/>
      </w:pPr>
      <w:rPr>
        <w:rFonts w:ascii="Arial" w:hAnsi="Arial" w:hint="default"/>
      </w:rPr>
    </w:lvl>
    <w:lvl w:ilvl="5" w:tplc="B2864274" w:tentative="1">
      <w:start w:val="1"/>
      <w:numFmt w:val="bullet"/>
      <w:lvlText w:val="•"/>
      <w:lvlJc w:val="left"/>
      <w:pPr>
        <w:tabs>
          <w:tab w:val="num" w:pos="4320"/>
        </w:tabs>
        <w:ind w:left="4320" w:hanging="360"/>
      </w:pPr>
      <w:rPr>
        <w:rFonts w:ascii="Arial" w:hAnsi="Arial" w:hint="default"/>
      </w:rPr>
    </w:lvl>
    <w:lvl w:ilvl="6" w:tplc="C5D6541A" w:tentative="1">
      <w:start w:val="1"/>
      <w:numFmt w:val="bullet"/>
      <w:lvlText w:val="•"/>
      <w:lvlJc w:val="left"/>
      <w:pPr>
        <w:tabs>
          <w:tab w:val="num" w:pos="5040"/>
        </w:tabs>
        <w:ind w:left="5040" w:hanging="360"/>
      </w:pPr>
      <w:rPr>
        <w:rFonts w:ascii="Arial" w:hAnsi="Arial" w:hint="default"/>
      </w:rPr>
    </w:lvl>
    <w:lvl w:ilvl="7" w:tplc="EBA4A52E" w:tentative="1">
      <w:start w:val="1"/>
      <w:numFmt w:val="bullet"/>
      <w:lvlText w:val="•"/>
      <w:lvlJc w:val="left"/>
      <w:pPr>
        <w:tabs>
          <w:tab w:val="num" w:pos="5760"/>
        </w:tabs>
        <w:ind w:left="5760" w:hanging="360"/>
      </w:pPr>
      <w:rPr>
        <w:rFonts w:ascii="Arial" w:hAnsi="Arial" w:hint="default"/>
      </w:rPr>
    </w:lvl>
    <w:lvl w:ilvl="8" w:tplc="57F843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2A702D"/>
    <w:multiLevelType w:val="hybridMultilevel"/>
    <w:tmpl w:val="5ECE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33436">
    <w:abstractNumId w:val="6"/>
  </w:num>
  <w:num w:numId="2" w16cid:durableId="1938708191">
    <w:abstractNumId w:val="1"/>
  </w:num>
  <w:num w:numId="3" w16cid:durableId="757601160">
    <w:abstractNumId w:val="0"/>
  </w:num>
  <w:num w:numId="4" w16cid:durableId="1782409778">
    <w:abstractNumId w:val="13"/>
  </w:num>
  <w:num w:numId="5" w16cid:durableId="1549759742">
    <w:abstractNumId w:val="14"/>
  </w:num>
  <w:num w:numId="6" w16cid:durableId="955257873">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5718671">
    <w:abstractNumId w:val="11"/>
  </w:num>
  <w:num w:numId="8" w16cid:durableId="1556088842">
    <w:abstractNumId w:val="15"/>
  </w:num>
  <w:num w:numId="9" w16cid:durableId="2087453318">
    <w:abstractNumId w:val="2"/>
  </w:num>
  <w:num w:numId="10" w16cid:durableId="903949378">
    <w:abstractNumId w:val="12"/>
  </w:num>
  <w:num w:numId="11" w16cid:durableId="1808234352">
    <w:abstractNumId w:val="16"/>
  </w:num>
  <w:num w:numId="12" w16cid:durableId="1831628152">
    <w:abstractNumId w:val="18"/>
  </w:num>
  <w:num w:numId="13" w16cid:durableId="1910964828">
    <w:abstractNumId w:val="21"/>
  </w:num>
  <w:num w:numId="14" w16cid:durableId="201478039">
    <w:abstractNumId w:val="3"/>
  </w:num>
  <w:num w:numId="15" w16cid:durableId="1079016126">
    <w:abstractNumId w:val="7"/>
  </w:num>
  <w:num w:numId="16" w16cid:durableId="1818305523">
    <w:abstractNumId w:val="5"/>
  </w:num>
  <w:num w:numId="17" w16cid:durableId="284314894">
    <w:abstractNumId w:val="20"/>
  </w:num>
  <w:num w:numId="18" w16cid:durableId="1242250987">
    <w:abstractNumId w:val="8"/>
  </w:num>
  <w:num w:numId="19" w16cid:durableId="301428265">
    <w:abstractNumId w:val="4"/>
  </w:num>
  <w:num w:numId="20" w16cid:durableId="1699353494">
    <w:abstractNumId w:val="10"/>
  </w:num>
  <w:num w:numId="21" w16cid:durableId="110250974">
    <w:abstractNumId w:val="19"/>
  </w:num>
  <w:num w:numId="22" w16cid:durableId="1594169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69"/>
    <w:rsid w:val="00055647"/>
    <w:rsid w:val="000F625A"/>
    <w:rsid w:val="00101B9E"/>
    <w:rsid w:val="00104026"/>
    <w:rsid w:val="00165652"/>
    <w:rsid w:val="001C2337"/>
    <w:rsid w:val="001D75C2"/>
    <w:rsid w:val="002070C2"/>
    <w:rsid w:val="00220144"/>
    <w:rsid w:val="0022718B"/>
    <w:rsid w:val="00232059"/>
    <w:rsid w:val="0028148F"/>
    <w:rsid w:val="002F0669"/>
    <w:rsid w:val="002F1A06"/>
    <w:rsid w:val="002F49BF"/>
    <w:rsid w:val="0034622C"/>
    <w:rsid w:val="00390577"/>
    <w:rsid w:val="003D230C"/>
    <w:rsid w:val="003D4544"/>
    <w:rsid w:val="00401AFA"/>
    <w:rsid w:val="0049119F"/>
    <w:rsid w:val="00505375"/>
    <w:rsid w:val="00544645"/>
    <w:rsid w:val="005E3986"/>
    <w:rsid w:val="005F708C"/>
    <w:rsid w:val="0060124F"/>
    <w:rsid w:val="00634DC3"/>
    <w:rsid w:val="006426AE"/>
    <w:rsid w:val="006442C3"/>
    <w:rsid w:val="00657C5B"/>
    <w:rsid w:val="0069234D"/>
    <w:rsid w:val="00695F6C"/>
    <w:rsid w:val="006B5257"/>
    <w:rsid w:val="0070354B"/>
    <w:rsid w:val="007735DC"/>
    <w:rsid w:val="007768F2"/>
    <w:rsid w:val="007C570D"/>
    <w:rsid w:val="007D04F7"/>
    <w:rsid w:val="007D3167"/>
    <w:rsid w:val="007E23B0"/>
    <w:rsid w:val="00884EDA"/>
    <w:rsid w:val="008E62B8"/>
    <w:rsid w:val="0095638F"/>
    <w:rsid w:val="00967516"/>
    <w:rsid w:val="009B5111"/>
    <w:rsid w:val="009C0319"/>
    <w:rsid w:val="00A57061"/>
    <w:rsid w:val="00A71ADC"/>
    <w:rsid w:val="00A72994"/>
    <w:rsid w:val="00A73590"/>
    <w:rsid w:val="00A85B84"/>
    <w:rsid w:val="00A925A0"/>
    <w:rsid w:val="00AE3B36"/>
    <w:rsid w:val="00B3013D"/>
    <w:rsid w:val="00B479C4"/>
    <w:rsid w:val="00B756BD"/>
    <w:rsid w:val="00B96E78"/>
    <w:rsid w:val="00BC53B7"/>
    <w:rsid w:val="00BE31D1"/>
    <w:rsid w:val="00BF36F7"/>
    <w:rsid w:val="00C97FEE"/>
    <w:rsid w:val="00CA5EC5"/>
    <w:rsid w:val="00CC52C6"/>
    <w:rsid w:val="00CC6F6B"/>
    <w:rsid w:val="00CE78A5"/>
    <w:rsid w:val="00CF7713"/>
    <w:rsid w:val="00D02F61"/>
    <w:rsid w:val="00D41C40"/>
    <w:rsid w:val="00D77CD4"/>
    <w:rsid w:val="00DC4260"/>
    <w:rsid w:val="00DD3323"/>
    <w:rsid w:val="00DE1A21"/>
    <w:rsid w:val="00E22565"/>
    <w:rsid w:val="00E45676"/>
    <w:rsid w:val="00E57644"/>
    <w:rsid w:val="00E62D67"/>
    <w:rsid w:val="00EB2B50"/>
    <w:rsid w:val="00ED76F9"/>
    <w:rsid w:val="00EE7ACF"/>
    <w:rsid w:val="00F71415"/>
    <w:rsid w:val="00F97735"/>
    <w:rsid w:val="00FD420D"/>
    <w:rsid w:val="00FD78A7"/>
    <w:rsid w:val="00FF2A3D"/>
    <w:rsid w:val="00FF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735D1E"/>
  <w15:docId w15:val="{E41F68C5-9523-4D4F-8DAD-0496C2B9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F0669"/>
    <w:pPr>
      <w:ind w:left="720"/>
      <w:contextualSpacing/>
    </w:pPr>
  </w:style>
  <w:style w:type="paragraph" w:styleId="Header">
    <w:name w:val="header"/>
    <w:basedOn w:val="Normal"/>
    <w:link w:val="HeaderChar"/>
    <w:uiPriority w:val="99"/>
    <w:unhideWhenUsed/>
    <w:rsid w:val="00B3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13D"/>
  </w:style>
  <w:style w:type="paragraph" w:styleId="Footer">
    <w:name w:val="footer"/>
    <w:basedOn w:val="Normal"/>
    <w:link w:val="FooterChar"/>
    <w:uiPriority w:val="99"/>
    <w:unhideWhenUsed/>
    <w:rsid w:val="00B3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13D"/>
  </w:style>
  <w:style w:type="table" w:styleId="TableGrid">
    <w:name w:val="Table Grid"/>
    <w:basedOn w:val="TableNormal"/>
    <w:uiPriority w:val="39"/>
    <w:rsid w:val="00D7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CD4"/>
    <w:rPr>
      <w:color w:val="0563C1" w:themeColor="hyperlink"/>
      <w:u w:val="single"/>
    </w:rPr>
  </w:style>
  <w:style w:type="paragraph" w:styleId="CommentText">
    <w:name w:val="annotation text"/>
    <w:basedOn w:val="Normal"/>
    <w:link w:val="CommentTextChar"/>
    <w:uiPriority w:val="99"/>
    <w:semiHidden/>
    <w:unhideWhenUsed/>
    <w:rsid w:val="00505375"/>
    <w:pPr>
      <w:spacing w:line="240" w:lineRule="auto"/>
    </w:pPr>
    <w:rPr>
      <w:sz w:val="20"/>
      <w:szCs w:val="20"/>
    </w:rPr>
  </w:style>
  <w:style w:type="character" w:customStyle="1" w:styleId="CommentTextChar">
    <w:name w:val="Comment Text Char"/>
    <w:basedOn w:val="DefaultParagraphFont"/>
    <w:link w:val="CommentText"/>
    <w:uiPriority w:val="99"/>
    <w:semiHidden/>
    <w:rsid w:val="00505375"/>
    <w:rPr>
      <w:sz w:val="20"/>
      <w:szCs w:val="20"/>
    </w:rPr>
  </w:style>
  <w:style w:type="table" w:customStyle="1" w:styleId="TableGrid3">
    <w:name w:val="Table Grid3"/>
    <w:basedOn w:val="TableNormal"/>
    <w:next w:val="TableGrid"/>
    <w:uiPriority w:val="59"/>
    <w:rsid w:val="00B96E78"/>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ACF"/>
    <w:rPr>
      <w:sz w:val="16"/>
      <w:szCs w:val="16"/>
    </w:rPr>
  </w:style>
  <w:style w:type="paragraph" w:styleId="CommentSubject">
    <w:name w:val="annotation subject"/>
    <w:basedOn w:val="CommentText"/>
    <w:next w:val="CommentText"/>
    <w:link w:val="CommentSubjectChar"/>
    <w:uiPriority w:val="99"/>
    <w:semiHidden/>
    <w:unhideWhenUsed/>
    <w:rsid w:val="00EE7ACF"/>
    <w:rPr>
      <w:b/>
      <w:bCs/>
    </w:rPr>
  </w:style>
  <w:style w:type="character" w:customStyle="1" w:styleId="CommentSubjectChar">
    <w:name w:val="Comment Subject Char"/>
    <w:basedOn w:val="CommentTextChar"/>
    <w:link w:val="CommentSubject"/>
    <w:uiPriority w:val="99"/>
    <w:semiHidden/>
    <w:rsid w:val="00EE7ACF"/>
    <w:rPr>
      <w:b/>
      <w:bCs/>
      <w:sz w:val="20"/>
      <w:szCs w:val="20"/>
    </w:rPr>
  </w:style>
  <w:style w:type="paragraph" w:styleId="BalloonText">
    <w:name w:val="Balloon Text"/>
    <w:basedOn w:val="Normal"/>
    <w:link w:val="BalloonTextChar"/>
    <w:uiPriority w:val="99"/>
    <w:semiHidden/>
    <w:unhideWhenUsed/>
    <w:rsid w:val="00EE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CF"/>
    <w:rPr>
      <w:rFonts w:ascii="Tahoma" w:hAnsi="Tahoma" w:cs="Tahoma"/>
      <w:sz w:val="16"/>
      <w:szCs w:val="16"/>
    </w:rPr>
  </w:style>
  <w:style w:type="character" w:styleId="FollowedHyperlink">
    <w:name w:val="FollowedHyperlink"/>
    <w:basedOn w:val="DefaultParagraphFont"/>
    <w:uiPriority w:val="99"/>
    <w:semiHidden/>
    <w:unhideWhenUsed/>
    <w:rsid w:val="0049119F"/>
    <w:rPr>
      <w:color w:val="954F72" w:themeColor="followedHyperlink"/>
      <w:u w:val="single"/>
    </w:rPr>
  </w:style>
  <w:style w:type="paragraph" w:styleId="FootnoteText">
    <w:name w:val="footnote text"/>
    <w:basedOn w:val="Normal"/>
    <w:link w:val="FootnoteTextChar"/>
    <w:uiPriority w:val="99"/>
    <w:semiHidden/>
    <w:unhideWhenUsed/>
    <w:rsid w:val="00692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34D"/>
    <w:rPr>
      <w:sz w:val="20"/>
      <w:szCs w:val="20"/>
    </w:rPr>
  </w:style>
  <w:style w:type="character" w:styleId="FootnoteReference">
    <w:name w:val="footnote reference"/>
    <w:basedOn w:val="DefaultParagraphFont"/>
    <w:uiPriority w:val="99"/>
    <w:semiHidden/>
    <w:unhideWhenUsed/>
    <w:rsid w:val="0069234D"/>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01B9E"/>
  </w:style>
  <w:style w:type="paragraph" w:customStyle="1" w:styleId="Default">
    <w:name w:val="Default"/>
    <w:rsid w:val="00BE31D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CF7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1609">
      <w:bodyDiv w:val="1"/>
      <w:marLeft w:val="0"/>
      <w:marRight w:val="0"/>
      <w:marTop w:val="0"/>
      <w:marBottom w:val="0"/>
      <w:divBdr>
        <w:top w:val="none" w:sz="0" w:space="0" w:color="auto"/>
        <w:left w:val="none" w:sz="0" w:space="0" w:color="auto"/>
        <w:bottom w:val="none" w:sz="0" w:space="0" w:color="auto"/>
        <w:right w:val="none" w:sz="0" w:space="0" w:color="auto"/>
      </w:divBdr>
    </w:div>
    <w:div w:id="879709096">
      <w:bodyDiv w:val="1"/>
      <w:marLeft w:val="0"/>
      <w:marRight w:val="0"/>
      <w:marTop w:val="0"/>
      <w:marBottom w:val="0"/>
      <w:divBdr>
        <w:top w:val="none" w:sz="0" w:space="0" w:color="auto"/>
        <w:left w:val="none" w:sz="0" w:space="0" w:color="auto"/>
        <w:bottom w:val="none" w:sz="0" w:space="0" w:color="auto"/>
        <w:right w:val="none" w:sz="0" w:space="0" w:color="auto"/>
      </w:divBdr>
    </w:div>
    <w:div w:id="1203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wicb.formulary@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bswicb.formulary@nh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wp-content/uploads/2017/06/revised-ccg-conflict-of-interest-guidance-v7.pdf" TargetMode="External"/><Relationship Id="rId2" Type="http://schemas.openxmlformats.org/officeDocument/2006/relationships/hyperlink" Target="https://www.england.nhs.uk/wp-content/uploads/2017/02/guidance-managing-conflicts-of-interest-nhs.pdf" TargetMode="External"/><Relationship Id="rId1" Type="http://schemas.openxmlformats.org/officeDocument/2006/relationships/hyperlink" Target="https://www.england.nhs.uk/ourwork/c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3311-0116-4BFA-A414-2F64B7BE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4313</Words>
  <Characters>24589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Clarke</dc:creator>
  <cp:lastModifiedBy>LEYLAND, Sarah (NHS BATH AND NORTH EAST SOMERSET, SWINDON AND WILTSHIRE ICB - 92G)</cp:lastModifiedBy>
  <cp:revision>2</cp:revision>
  <dcterms:created xsi:type="dcterms:W3CDTF">2023-05-09T15:02:00Z</dcterms:created>
  <dcterms:modified xsi:type="dcterms:W3CDTF">2023-05-09T15:02:00Z</dcterms:modified>
</cp:coreProperties>
</file>