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E2EA4" w14:textId="77777777" w:rsidR="002D1778" w:rsidRDefault="002D1778" w:rsidP="002D1778">
      <w:pPr>
        <w:jc w:val="center"/>
        <w:rPr>
          <w:b/>
          <w:bCs/>
          <w:sz w:val="40"/>
          <w:szCs w:val="40"/>
          <w:lang w:val="en-US"/>
        </w:rPr>
      </w:pPr>
      <w:bookmarkStart w:id="0" w:name="_Hlk120267732"/>
      <w:bookmarkEnd w:id="0"/>
    </w:p>
    <w:p w14:paraId="11F7007A" w14:textId="77777777" w:rsidR="002D1778" w:rsidRDefault="002D1778" w:rsidP="002D1778">
      <w:pPr>
        <w:jc w:val="center"/>
        <w:rPr>
          <w:b/>
          <w:bCs/>
          <w:sz w:val="40"/>
          <w:szCs w:val="40"/>
          <w:lang w:val="en-US"/>
        </w:rPr>
      </w:pPr>
    </w:p>
    <w:p w14:paraId="03899F33" w14:textId="77777777" w:rsidR="002D1778" w:rsidRDefault="002D1778" w:rsidP="002D1778">
      <w:pPr>
        <w:jc w:val="center"/>
        <w:rPr>
          <w:b/>
          <w:bCs/>
          <w:sz w:val="40"/>
          <w:szCs w:val="40"/>
          <w:lang w:val="en-US"/>
        </w:rPr>
      </w:pPr>
    </w:p>
    <w:p w14:paraId="7AAC731E" w14:textId="77777777" w:rsidR="002D1778" w:rsidRDefault="002D1778" w:rsidP="002D1778">
      <w:pPr>
        <w:jc w:val="center"/>
        <w:rPr>
          <w:b/>
          <w:bCs/>
          <w:sz w:val="40"/>
          <w:szCs w:val="40"/>
          <w:lang w:val="en-US"/>
        </w:rPr>
      </w:pPr>
    </w:p>
    <w:p w14:paraId="17BB71DC" w14:textId="77777777" w:rsidR="002D1778" w:rsidRDefault="002D1778" w:rsidP="002D1778">
      <w:pPr>
        <w:jc w:val="center"/>
        <w:rPr>
          <w:b/>
          <w:bCs/>
          <w:sz w:val="56"/>
          <w:szCs w:val="56"/>
          <w:lang w:val="en-US"/>
        </w:rPr>
      </w:pPr>
    </w:p>
    <w:p w14:paraId="14C51D34" w14:textId="77777777" w:rsidR="002D1778" w:rsidRDefault="002D1778" w:rsidP="002D1778">
      <w:pPr>
        <w:jc w:val="center"/>
        <w:rPr>
          <w:b/>
          <w:bCs/>
          <w:sz w:val="56"/>
          <w:szCs w:val="56"/>
          <w:lang w:val="en-US"/>
        </w:rPr>
      </w:pPr>
    </w:p>
    <w:p w14:paraId="09ED48EE" w14:textId="00296F33" w:rsidR="003758BD" w:rsidRPr="001D0BAD" w:rsidRDefault="004E4A29" w:rsidP="003758BD">
      <w:pPr>
        <w:rPr>
          <w:rFonts w:ascii="Arial" w:hAnsi="Arial" w:cs="Arial"/>
          <w:b/>
          <w:bCs/>
          <w:color w:val="283A96"/>
          <w:sz w:val="48"/>
          <w:szCs w:val="48"/>
          <w:lang w:val="en-US"/>
        </w:rPr>
      </w:pPr>
      <w:r w:rsidRPr="009F7DBA">
        <w:rPr>
          <w:rFonts w:ascii="Arial" w:hAnsi="Arial" w:cs="Arial"/>
          <w:b/>
          <w:bCs/>
          <w:color w:val="283A96"/>
          <w:sz w:val="96"/>
          <w:szCs w:val="96"/>
          <w:lang w:val="en-US"/>
        </w:rPr>
        <w:t>Strep A</w:t>
      </w:r>
    </w:p>
    <w:p w14:paraId="5C8188C9" w14:textId="4B7AFACE" w:rsidR="003758BD" w:rsidRPr="001D0BAD" w:rsidRDefault="003758BD" w:rsidP="003758BD">
      <w:pPr>
        <w:rPr>
          <w:rFonts w:ascii="Arial" w:hAnsi="Arial" w:cs="Arial"/>
          <w:color w:val="283A96"/>
          <w:sz w:val="52"/>
          <w:szCs w:val="52"/>
          <w:lang w:val="en-US"/>
        </w:rPr>
      </w:pPr>
    </w:p>
    <w:p w14:paraId="1A6173CC" w14:textId="77777777" w:rsidR="003758BD" w:rsidRPr="0079554A" w:rsidRDefault="003758BD" w:rsidP="003758BD">
      <w:pPr>
        <w:rPr>
          <w:rFonts w:ascii="Arial" w:hAnsi="Arial" w:cs="Arial"/>
          <w:b/>
          <w:bCs/>
          <w:color w:val="283A96"/>
          <w:sz w:val="56"/>
          <w:szCs w:val="56"/>
          <w:lang w:val="en-US"/>
        </w:rPr>
      </w:pPr>
    </w:p>
    <w:p w14:paraId="15078C46" w14:textId="509BA7C8" w:rsidR="003758BD" w:rsidRPr="0079554A" w:rsidRDefault="003758BD" w:rsidP="003758BD">
      <w:pPr>
        <w:rPr>
          <w:rFonts w:ascii="Arial" w:hAnsi="Arial" w:cs="Arial"/>
          <w:color w:val="283A96"/>
          <w:sz w:val="56"/>
          <w:szCs w:val="56"/>
          <w:lang w:val="en-US"/>
        </w:rPr>
      </w:pPr>
      <w:r w:rsidRPr="0079554A">
        <w:rPr>
          <w:rFonts w:ascii="Arial" w:hAnsi="Arial" w:cs="Arial"/>
          <w:noProof/>
          <w:color w:val="283A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6D119" wp14:editId="601E4BC5">
                <wp:simplePos x="0" y="0"/>
                <wp:positionH relativeFrom="margin">
                  <wp:align>left</wp:align>
                </wp:positionH>
                <wp:positionV relativeFrom="paragraph">
                  <wp:posOffset>715161</wp:posOffset>
                </wp:positionV>
                <wp:extent cx="4923972" cy="1865232"/>
                <wp:effectExtent l="0" t="0" r="0" b="0"/>
                <wp:wrapNone/>
                <wp:docPr id="6" name="Text Placeholder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0F31D9-7072-0A7B-AB73-033C8C2456B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923972" cy="18652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BE9B32" w14:textId="26E9F488" w:rsidR="002D1778" w:rsidRDefault="002D1778" w:rsidP="002D1778">
                            <w:pPr>
                              <w:spacing w:before="200" w:line="216" w:lineRule="auto"/>
                              <w:rPr>
                                <w:rFonts w:ascii="Arial" w:hAnsi="Arial" w:cs="Arial"/>
                                <w:color w:val="343433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43433"/>
                                <w:kern w:val="24"/>
                                <w:sz w:val="32"/>
                                <w:szCs w:val="32"/>
                              </w:rPr>
                              <w:t xml:space="preserve">This toolkit is designed to </w:t>
                            </w:r>
                            <w:r w:rsidR="004E70A9">
                              <w:rPr>
                                <w:rFonts w:ascii="Arial" w:hAnsi="Arial" w:cs="Arial"/>
                                <w:color w:val="343433"/>
                                <w:kern w:val="24"/>
                                <w:sz w:val="32"/>
                                <w:szCs w:val="32"/>
                              </w:rPr>
                              <w:t xml:space="preserve">support BSW wide communications in the dissemination of consistent key messages and assets across </w:t>
                            </w:r>
                            <w:proofErr w:type="gramStart"/>
                            <w:r w:rsidR="004E70A9">
                              <w:rPr>
                                <w:rFonts w:ascii="Arial" w:hAnsi="Arial" w:cs="Arial"/>
                                <w:color w:val="343433"/>
                                <w:kern w:val="24"/>
                                <w:sz w:val="32"/>
                                <w:szCs w:val="32"/>
                              </w:rPr>
                              <w:t>all of</w:t>
                            </w:r>
                            <w:proofErr w:type="gramEnd"/>
                            <w:r w:rsidR="004E70A9">
                              <w:rPr>
                                <w:rFonts w:ascii="Arial" w:hAnsi="Arial" w:cs="Arial"/>
                                <w:color w:val="343433"/>
                                <w:kern w:val="24"/>
                                <w:sz w:val="32"/>
                                <w:szCs w:val="32"/>
                              </w:rPr>
                              <w:t xml:space="preserve"> our shared audiences to maximise our reach and engagement with our target audiences. </w:t>
                            </w:r>
                            <w:r>
                              <w:rPr>
                                <w:rFonts w:ascii="Arial" w:hAnsi="Arial" w:cs="Arial"/>
                                <w:color w:val="343433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F96D119" id="Text Placeholder 5" o:spid="_x0000_s1026" style="position:absolute;margin-left:0;margin-top:56.3pt;width:387.7pt;height:146.8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" filled="f" stroked="f">
                <o:lock v:ext="edit" grouping="t"/>
                <v:textbox>
                  <w:txbxContent>
                    <w:p w14:paraId="67BE9B32" w14:textId="26E9F488" w:rsidR="002D1778" w:rsidRDefault="002D1778" w:rsidP="002D1778">
                      <w:pPr>
                        <w:spacing w:before="200" w:line="216" w:lineRule="auto"/>
                        <w:rPr>
                          <w:rFonts w:ascii="Arial" w:hAnsi="Arial" w:cs="Arial"/>
                          <w:color w:val="343433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343433"/>
                          <w:kern w:val="24"/>
                          <w:sz w:val="32"/>
                          <w:szCs w:val="32"/>
                        </w:rPr>
                        <w:t xml:space="preserve">This toolkit is designed to </w:t>
                      </w:r>
                      <w:r w:rsidR="004E70A9">
                        <w:rPr>
                          <w:rFonts w:ascii="Arial" w:hAnsi="Arial" w:cs="Arial"/>
                          <w:color w:val="343433"/>
                          <w:kern w:val="24"/>
                          <w:sz w:val="32"/>
                          <w:szCs w:val="32"/>
                        </w:rPr>
                        <w:t xml:space="preserve">support BSW wide communications in the dissemination of consistent key messages and assets across </w:t>
                      </w:r>
                      <w:proofErr w:type="gramStart"/>
                      <w:r w:rsidR="004E70A9">
                        <w:rPr>
                          <w:rFonts w:ascii="Arial" w:hAnsi="Arial" w:cs="Arial"/>
                          <w:color w:val="343433"/>
                          <w:kern w:val="24"/>
                          <w:sz w:val="32"/>
                          <w:szCs w:val="32"/>
                        </w:rPr>
                        <w:t>all of</w:t>
                      </w:r>
                      <w:proofErr w:type="gramEnd"/>
                      <w:r w:rsidR="004E70A9">
                        <w:rPr>
                          <w:rFonts w:ascii="Arial" w:hAnsi="Arial" w:cs="Arial"/>
                          <w:color w:val="343433"/>
                          <w:kern w:val="24"/>
                          <w:sz w:val="32"/>
                          <w:szCs w:val="32"/>
                        </w:rPr>
                        <w:t xml:space="preserve"> our shared audiences to maximise our reach and engagement with our target audiences. </w:t>
                      </w:r>
                      <w:r>
                        <w:rPr>
                          <w:rFonts w:ascii="Arial" w:hAnsi="Arial" w:cs="Arial"/>
                          <w:color w:val="343433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7DF77499" w:rsidRPr="002D1778">
        <w:rPr>
          <w:rFonts w:ascii="Arial" w:hAnsi="Arial" w:cs="Arial"/>
          <w:color w:val="283A96"/>
          <w:sz w:val="56"/>
          <w:szCs w:val="56"/>
          <w:lang w:val="en-US"/>
        </w:rPr>
        <w:t>Communications Toolkit</w:t>
      </w:r>
      <w:r w:rsidR="004A2BA8">
        <w:rPr>
          <w:rFonts w:ascii="Arial" w:hAnsi="Arial" w:cs="Arial"/>
          <w:color w:val="283A96"/>
          <w:sz w:val="56"/>
          <w:szCs w:val="56"/>
          <w:lang w:val="en-US"/>
        </w:rPr>
        <w:t xml:space="preserve"> </w:t>
      </w:r>
    </w:p>
    <w:p w14:paraId="2C335550" w14:textId="77777777" w:rsidR="003758BD" w:rsidRDefault="003758BD">
      <w:pPr>
        <w:rPr>
          <w:b/>
          <w:bCs/>
          <w:color w:val="283A96"/>
          <w:sz w:val="56"/>
          <w:szCs w:val="56"/>
          <w:lang w:val="en-US"/>
        </w:rPr>
      </w:pPr>
      <w:r>
        <w:rPr>
          <w:b/>
          <w:bCs/>
          <w:color w:val="283A96"/>
          <w:sz w:val="56"/>
          <w:szCs w:val="56"/>
          <w:lang w:val="en-US"/>
        </w:rPr>
        <w:br w:type="page"/>
      </w:r>
    </w:p>
    <w:p w14:paraId="596077FD" w14:textId="77777777" w:rsidR="0079554A" w:rsidRDefault="0079554A" w:rsidP="0025287C">
      <w:pPr>
        <w:rPr>
          <w:rFonts w:ascii="Arial" w:hAnsi="Arial" w:cs="Arial"/>
          <w:color w:val="283A96"/>
          <w:sz w:val="56"/>
          <w:szCs w:val="56"/>
          <w:lang w:val="en-US"/>
        </w:rPr>
      </w:pPr>
    </w:p>
    <w:p w14:paraId="5A513064" w14:textId="5227BBE7" w:rsidR="0025287C" w:rsidRPr="0079554A" w:rsidRDefault="0025287C" w:rsidP="0025287C">
      <w:pPr>
        <w:rPr>
          <w:rFonts w:ascii="Arial" w:hAnsi="Arial" w:cs="Arial"/>
          <w:color w:val="283A96"/>
          <w:sz w:val="96"/>
          <w:szCs w:val="96"/>
          <w:lang w:val="en-US"/>
        </w:rPr>
      </w:pPr>
      <w:r w:rsidRPr="0079554A">
        <w:rPr>
          <w:rFonts w:ascii="Arial" w:hAnsi="Arial" w:cs="Arial"/>
          <w:color w:val="283A96"/>
          <w:sz w:val="56"/>
          <w:szCs w:val="56"/>
          <w:lang w:val="en-US"/>
        </w:rPr>
        <w:t>C</w:t>
      </w:r>
      <w:r w:rsidR="0079554A" w:rsidRPr="0079554A">
        <w:rPr>
          <w:rFonts w:ascii="Arial" w:hAnsi="Arial" w:cs="Arial"/>
          <w:color w:val="283A96"/>
          <w:sz w:val="56"/>
          <w:szCs w:val="56"/>
          <w:lang w:val="en-US"/>
        </w:rPr>
        <w:t>ONTENTS</w:t>
      </w:r>
    </w:p>
    <w:p w14:paraId="2782F97A" w14:textId="77777777" w:rsidR="0025287C" w:rsidRPr="0079554A" w:rsidRDefault="0025287C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11073CEC" w14:textId="7E47AE63" w:rsidR="00B716C9" w:rsidRPr="00B716C9" w:rsidRDefault="00B716C9" w:rsidP="00B716C9">
      <w:pPr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B716C9">
        <w:rPr>
          <w:rFonts w:ascii="Arial" w:hAnsi="Arial" w:cs="Arial"/>
          <w:sz w:val="32"/>
          <w:szCs w:val="32"/>
          <w:lang w:val="en-US"/>
        </w:rPr>
        <w:t>Campaign aims</w:t>
      </w:r>
    </w:p>
    <w:p w14:paraId="1B5821B9" w14:textId="77777777" w:rsidR="00B716C9" w:rsidRPr="00B716C9" w:rsidRDefault="00B716C9" w:rsidP="00B716C9">
      <w:pPr>
        <w:ind w:left="720"/>
        <w:rPr>
          <w:rFonts w:ascii="Arial" w:hAnsi="Arial" w:cs="Arial"/>
          <w:sz w:val="32"/>
          <w:szCs w:val="32"/>
        </w:rPr>
      </w:pPr>
    </w:p>
    <w:p w14:paraId="5DB8E719" w14:textId="77777777" w:rsidR="00B716C9" w:rsidRPr="00B716C9" w:rsidRDefault="00B716C9" w:rsidP="00B716C9">
      <w:pPr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B716C9">
        <w:rPr>
          <w:rFonts w:ascii="Arial" w:hAnsi="Arial" w:cs="Arial"/>
          <w:sz w:val="32"/>
          <w:szCs w:val="32"/>
          <w:lang w:val="en-US"/>
        </w:rPr>
        <w:t>Campaign timings</w:t>
      </w:r>
    </w:p>
    <w:p w14:paraId="208FAEB2" w14:textId="77777777" w:rsidR="00B716C9" w:rsidRPr="00B716C9" w:rsidRDefault="00B716C9" w:rsidP="00B716C9">
      <w:pPr>
        <w:ind w:left="720"/>
        <w:rPr>
          <w:rFonts w:ascii="Arial" w:hAnsi="Arial" w:cs="Arial"/>
          <w:sz w:val="32"/>
          <w:szCs w:val="32"/>
        </w:rPr>
      </w:pPr>
    </w:p>
    <w:p w14:paraId="5CE3B3D7" w14:textId="432DB0F7" w:rsidR="00B716C9" w:rsidRPr="00B716C9" w:rsidRDefault="00B716C9" w:rsidP="00B716C9">
      <w:pPr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B716C9">
        <w:rPr>
          <w:rFonts w:ascii="Arial" w:hAnsi="Arial" w:cs="Arial"/>
          <w:sz w:val="32"/>
          <w:szCs w:val="32"/>
          <w:lang w:val="en-US"/>
        </w:rPr>
        <w:t xml:space="preserve">Social media assets </w:t>
      </w:r>
    </w:p>
    <w:p w14:paraId="4FC172E5" w14:textId="77777777" w:rsidR="00B716C9" w:rsidRPr="00B716C9" w:rsidRDefault="00B716C9" w:rsidP="00B716C9">
      <w:pPr>
        <w:ind w:left="720"/>
        <w:rPr>
          <w:rFonts w:ascii="Arial" w:hAnsi="Arial" w:cs="Arial"/>
          <w:sz w:val="32"/>
          <w:szCs w:val="32"/>
        </w:rPr>
      </w:pPr>
    </w:p>
    <w:p w14:paraId="56F93CA1" w14:textId="4B3321D3" w:rsidR="00C25CB1" w:rsidRDefault="00B716C9" w:rsidP="00F24251">
      <w:pPr>
        <w:numPr>
          <w:ilvl w:val="0"/>
          <w:numId w:val="7"/>
        </w:numPr>
        <w:rPr>
          <w:rFonts w:ascii="Arial" w:hAnsi="Arial" w:cs="Arial"/>
          <w:color w:val="283A96"/>
          <w:sz w:val="32"/>
          <w:szCs w:val="32"/>
          <w:lang w:val="en-US"/>
        </w:rPr>
      </w:pPr>
      <w:r w:rsidRPr="00B716C9">
        <w:rPr>
          <w:rFonts w:ascii="Arial" w:hAnsi="Arial" w:cs="Arial"/>
          <w:sz w:val="32"/>
          <w:szCs w:val="32"/>
          <w:lang w:val="en-US"/>
        </w:rPr>
        <w:t>Other assets</w:t>
      </w:r>
    </w:p>
    <w:p w14:paraId="41F9B4A2" w14:textId="23937A81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6BCF5D8F" w14:textId="0D4527B8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31117F8F" w14:textId="07574FE5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3BA0A77C" w14:textId="1D4608BB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22C9A8C1" w14:textId="2D5BBE25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339A569A" w14:textId="42F91E86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6A14C694" w14:textId="3A131C0B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0A27AAA4" w14:textId="2ECA047C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171AD7A6" w14:textId="7BCFC388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6C8D3C81" w14:textId="015703B3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02358D9F" w14:textId="5B86CAF4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5D24CED6" w14:textId="681FD150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27ADE7A5" w14:textId="559C68E6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6C713617" w14:textId="4E34F7D5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61147A5F" w14:textId="69A7801A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59EA4D5F" w14:textId="0CA70CE2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7FA5E5A2" w14:textId="1A676626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0BC681AC" w14:textId="596949FF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3748A36A" w14:textId="78B1E2EF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5B5BEB53" w14:textId="705FBCC5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23D9C7CE" w14:textId="74D2F596" w:rsidR="00A2054E" w:rsidRDefault="00A2054E" w:rsidP="0025287C">
      <w:pPr>
        <w:rPr>
          <w:rFonts w:ascii="Arial" w:hAnsi="Arial" w:cs="Arial"/>
          <w:color w:val="283A96"/>
          <w:sz w:val="32"/>
          <w:szCs w:val="32"/>
          <w:lang w:val="en-US"/>
        </w:rPr>
      </w:pPr>
    </w:p>
    <w:p w14:paraId="2E1D14EB" w14:textId="77777777" w:rsidR="00724A5C" w:rsidRDefault="00724A5C" w:rsidP="0079554A">
      <w:pPr>
        <w:rPr>
          <w:rFonts w:ascii="Arial" w:hAnsi="Arial" w:cs="Arial"/>
          <w:color w:val="283A96"/>
          <w:sz w:val="56"/>
          <w:szCs w:val="56"/>
          <w:lang w:val="en-US"/>
        </w:rPr>
      </w:pPr>
    </w:p>
    <w:p w14:paraId="4A512BA6" w14:textId="77777777" w:rsidR="00B05C86" w:rsidRDefault="00B05C86" w:rsidP="0079554A">
      <w:pPr>
        <w:rPr>
          <w:rFonts w:ascii="Arial" w:hAnsi="Arial" w:cs="Arial"/>
          <w:color w:val="283A96"/>
          <w:sz w:val="56"/>
          <w:szCs w:val="56"/>
          <w:lang w:val="en-US"/>
        </w:rPr>
      </w:pPr>
    </w:p>
    <w:p w14:paraId="36062A54" w14:textId="77777777" w:rsidR="001A30CD" w:rsidRDefault="001A30CD" w:rsidP="0079554A">
      <w:pPr>
        <w:rPr>
          <w:rFonts w:ascii="Arial" w:hAnsi="Arial" w:cs="Arial"/>
          <w:color w:val="283A96"/>
          <w:sz w:val="56"/>
          <w:szCs w:val="56"/>
          <w:lang w:val="en-US"/>
        </w:rPr>
      </w:pPr>
    </w:p>
    <w:p w14:paraId="3697158E" w14:textId="0DDEC3B2" w:rsidR="0079554A" w:rsidRPr="0079554A" w:rsidRDefault="0079554A" w:rsidP="0079554A">
      <w:pPr>
        <w:rPr>
          <w:rFonts w:ascii="Arial" w:hAnsi="Arial" w:cs="Arial"/>
          <w:color w:val="283A96"/>
          <w:sz w:val="44"/>
          <w:szCs w:val="44"/>
          <w:lang w:val="en-US"/>
        </w:rPr>
      </w:pPr>
      <w:r w:rsidRPr="00C25CB1">
        <w:rPr>
          <w:rFonts w:ascii="Arial" w:hAnsi="Arial" w:cs="Arial"/>
          <w:color w:val="283A96"/>
          <w:sz w:val="56"/>
          <w:szCs w:val="56"/>
          <w:lang w:val="en-US"/>
        </w:rPr>
        <w:lastRenderedPageBreak/>
        <w:t>CAMPAIGN AIMS</w:t>
      </w:r>
      <w:r>
        <w:rPr>
          <w:rFonts w:ascii="Arial" w:hAnsi="Arial" w:cs="Arial"/>
          <w:color w:val="283A96"/>
          <w:sz w:val="44"/>
          <w:szCs w:val="44"/>
          <w:lang w:val="en-US"/>
        </w:rPr>
        <w:t xml:space="preserve"> </w:t>
      </w:r>
    </w:p>
    <w:p w14:paraId="4D35208C" w14:textId="77777777" w:rsidR="0079554A" w:rsidRPr="0079554A" w:rsidRDefault="0079554A" w:rsidP="0079554A">
      <w:pPr>
        <w:rPr>
          <w:rFonts w:ascii="Arial" w:hAnsi="Arial" w:cs="Arial"/>
          <w:color w:val="283A96"/>
          <w:sz w:val="56"/>
          <w:szCs w:val="56"/>
          <w:lang w:val="en-US"/>
        </w:rPr>
      </w:pPr>
    </w:p>
    <w:p w14:paraId="71002AE5" w14:textId="76285732" w:rsidR="00A0072D" w:rsidRDefault="003C0D66" w:rsidP="003C0D66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3C0D66">
        <w:rPr>
          <w:rFonts w:ascii="Arial" w:hAnsi="Arial" w:cs="Arial"/>
          <w:sz w:val="32"/>
          <w:szCs w:val="32"/>
        </w:rPr>
        <w:t xml:space="preserve">Drive awareness </w:t>
      </w:r>
      <w:r w:rsidR="00A0072D">
        <w:rPr>
          <w:rFonts w:ascii="Arial" w:hAnsi="Arial" w:cs="Arial"/>
          <w:sz w:val="32"/>
          <w:szCs w:val="32"/>
        </w:rPr>
        <w:t xml:space="preserve">and understanding of the </w:t>
      </w:r>
      <w:r w:rsidR="00A0072D" w:rsidRPr="00A0072D">
        <w:rPr>
          <w:rFonts w:ascii="Arial" w:hAnsi="Arial" w:cs="Arial"/>
          <w:sz w:val="32"/>
          <w:szCs w:val="32"/>
        </w:rPr>
        <w:t xml:space="preserve">Group A streptococcus (GAS) </w:t>
      </w:r>
      <w:r w:rsidR="00A0072D">
        <w:rPr>
          <w:rFonts w:ascii="Arial" w:hAnsi="Arial" w:cs="Arial"/>
          <w:sz w:val="32"/>
          <w:szCs w:val="32"/>
        </w:rPr>
        <w:t xml:space="preserve">bacteria in terms of: </w:t>
      </w:r>
    </w:p>
    <w:p w14:paraId="04A5FED9" w14:textId="7433649B" w:rsidR="00A0072D" w:rsidRDefault="00A0072D" w:rsidP="00A0072D">
      <w:pPr>
        <w:pStyle w:val="ListParagraph"/>
        <w:numPr>
          <w:ilvl w:val="1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it is</w:t>
      </w:r>
    </w:p>
    <w:p w14:paraId="72A77389" w14:textId="145BAFB5" w:rsidR="00A0072D" w:rsidRDefault="00A0072D" w:rsidP="00A0072D">
      <w:pPr>
        <w:pStyle w:val="ListParagraph"/>
        <w:numPr>
          <w:ilvl w:val="1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to identify it</w:t>
      </w:r>
    </w:p>
    <w:p w14:paraId="1C7081A8" w14:textId="55F417C6" w:rsidR="00A0072D" w:rsidRDefault="00A0072D" w:rsidP="00A0072D">
      <w:pPr>
        <w:pStyle w:val="ListParagraph"/>
        <w:numPr>
          <w:ilvl w:val="1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to manage it</w:t>
      </w:r>
    </w:p>
    <w:p w14:paraId="1040FB99" w14:textId="458E74CC" w:rsidR="00A0072D" w:rsidRDefault="00A0072D" w:rsidP="00A0072D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Manage public concern about the impact of the bacteria </w:t>
      </w:r>
      <w:proofErr w:type="gramStart"/>
      <w:r>
        <w:rPr>
          <w:rFonts w:ascii="Arial" w:hAnsi="Arial" w:cs="Arial"/>
          <w:sz w:val="32"/>
          <w:szCs w:val="32"/>
        </w:rPr>
        <w:t>in light o</w:t>
      </w:r>
      <w:r w:rsidR="00C00627">
        <w:rPr>
          <w:rFonts w:ascii="Arial" w:hAnsi="Arial" w:cs="Arial"/>
          <w:sz w:val="32"/>
          <w:szCs w:val="32"/>
        </w:rPr>
        <w:t>f</w:t>
      </w:r>
      <w:proofErr w:type="gramEnd"/>
      <w:r>
        <w:rPr>
          <w:rFonts w:ascii="Arial" w:hAnsi="Arial" w:cs="Arial"/>
          <w:sz w:val="32"/>
          <w:szCs w:val="32"/>
        </w:rPr>
        <w:t xml:space="preserve"> ongoing national press about </w:t>
      </w:r>
      <w:r w:rsidR="00C00627">
        <w:rPr>
          <w:rFonts w:ascii="Arial" w:hAnsi="Arial" w:cs="Arial"/>
          <w:sz w:val="32"/>
          <w:szCs w:val="32"/>
        </w:rPr>
        <w:t xml:space="preserve">more serious cases. </w:t>
      </w:r>
    </w:p>
    <w:p w14:paraId="05239220" w14:textId="24454D20" w:rsidR="00C00627" w:rsidRDefault="00C00627" w:rsidP="00A0072D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Educate </w:t>
      </w:r>
      <w:r w:rsidR="00BE4707">
        <w:rPr>
          <w:rFonts w:ascii="Arial" w:hAnsi="Arial" w:cs="Arial"/>
          <w:sz w:val="32"/>
          <w:szCs w:val="32"/>
        </w:rPr>
        <w:t xml:space="preserve">around more general childhood winter illnesses – what they are, how to identify them and what to do. </w:t>
      </w:r>
    </w:p>
    <w:p w14:paraId="11AC7927" w14:textId="5DEE83E8" w:rsidR="00A31DFA" w:rsidRDefault="00A31DFA" w:rsidP="00A0072D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Educate around steps the public can take to </w:t>
      </w:r>
      <w:r w:rsidR="00493530">
        <w:rPr>
          <w:rFonts w:ascii="Arial" w:hAnsi="Arial" w:cs="Arial"/>
          <w:sz w:val="32"/>
          <w:szCs w:val="32"/>
        </w:rPr>
        <w:t xml:space="preserve">keep the under 5 population well this Winter. </w:t>
      </w:r>
    </w:p>
    <w:p w14:paraId="7FB603FC" w14:textId="77777777" w:rsidR="00A2054E" w:rsidRDefault="00A2054E" w:rsidP="000F2E17">
      <w:pPr>
        <w:rPr>
          <w:color w:val="283A96"/>
          <w:sz w:val="56"/>
          <w:szCs w:val="56"/>
        </w:rPr>
      </w:pPr>
    </w:p>
    <w:p w14:paraId="027FFAE7" w14:textId="77777777" w:rsidR="003C0D66" w:rsidRDefault="003C0D66" w:rsidP="00AF6B7D">
      <w:pPr>
        <w:rPr>
          <w:rFonts w:ascii="Arial" w:hAnsi="Arial" w:cs="Arial"/>
          <w:color w:val="283A96"/>
          <w:sz w:val="56"/>
          <w:szCs w:val="56"/>
          <w:lang w:val="en-US"/>
        </w:rPr>
      </w:pPr>
    </w:p>
    <w:p w14:paraId="6A1B9A97" w14:textId="77777777" w:rsidR="00EB1D15" w:rsidRDefault="00EB1D15" w:rsidP="003758BD">
      <w:pPr>
        <w:rPr>
          <w:color w:val="283A96"/>
          <w:sz w:val="56"/>
          <w:szCs w:val="56"/>
        </w:rPr>
        <w:sectPr w:rsidR="00EB1D15" w:rsidSect="006D6616">
          <w:headerReference w:type="default" r:id="rId11"/>
          <w:footerReference w:type="default" r:id="rId12"/>
          <w:pgSz w:w="11906" w:h="16838"/>
          <w:pgMar w:top="567" w:right="567" w:bottom="454" w:left="567" w:header="340" w:footer="283" w:gutter="0"/>
          <w:cols w:space="708"/>
          <w:docGrid w:linePitch="360"/>
        </w:sectPr>
      </w:pPr>
    </w:p>
    <w:p w14:paraId="71A893C2" w14:textId="7E40A6E5" w:rsidR="00BE45C8" w:rsidRDefault="00BE45C8" w:rsidP="003758BD">
      <w:pPr>
        <w:rPr>
          <w:rFonts w:ascii="Arial" w:hAnsi="Arial" w:cs="Arial"/>
          <w:color w:val="283A96"/>
          <w:sz w:val="44"/>
          <w:szCs w:val="44"/>
        </w:rPr>
      </w:pPr>
      <w:r w:rsidRPr="00743ED9">
        <w:rPr>
          <w:rFonts w:ascii="Arial" w:hAnsi="Arial" w:cs="Arial"/>
          <w:color w:val="283A96"/>
          <w:sz w:val="48"/>
          <w:szCs w:val="48"/>
        </w:rPr>
        <w:lastRenderedPageBreak/>
        <w:t>SOCIAL MEDIA ASSETS</w:t>
      </w:r>
      <w:r w:rsidR="00724A5C" w:rsidRPr="00743ED9">
        <w:rPr>
          <w:rFonts w:ascii="Arial" w:hAnsi="Arial" w:cs="Arial"/>
          <w:color w:val="283A96"/>
          <w:sz w:val="48"/>
          <w:szCs w:val="48"/>
        </w:rPr>
        <w:t xml:space="preserve"> </w:t>
      </w:r>
      <w:r w:rsidR="00724A5C">
        <w:rPr>
          <w:rFonts w:ascii="Arial" w:hAnsi="Arial" w:cs="Arial"/>
          <w:color w:val="283A96"/>
          <w:sz w:val="44"/>
          <w:szCs w:val="44"/>
        </w:rPr>
        <w:t xml:space="preserve">- </w:t>
      </w:r>
      <w:r w:rsidR="006A4BBC" w:rsidRPr="006A4BBC">
        <w:rPr>
          <w:rFonts w:ascii="Arial" w:hAnsi="Arial" w:cs="Arial"/>
          <w:color w:val="283A96"/>
          <w:sz w:val="44"/>
          <w:szCs w:val="44"/>
        </w:rPr>
        <w:t>All Audiences</w:t>
      </w:r>
    </w:p>
    <w:p w14:paraId="7AE6508B" w14:textId="00C91D1C" w:rsidR="00F7244B" w:rsidRDefault="00F7244B" w:rsidP="63BE9A26">
      <w:pPr>
        <w:rPr>
          <w:rFonts w:ascii="Arial" w:hAnsi="Arial" w:cs="Arial"/>
          <w:color w:val="283A96"/>
          <w:sz w:val="44"/>
          <w:szCs w:val="44"/>
        </w:rPr>
      </w:pPr>
    </w:p>
    <w:p w14:paraId="2074CC37" w14:textId="1A1F0AED" w:rsidR="0072349E" w:rsidRPr="005F0FCF" w:rsidRDefault="4EA34441" w:rsidP="63BE9A26">
      <w:pPr>
        <w:pStyle w:val="Default"/>
        <w:spacing w:line="259" w:lineRule="auto"/>
        <w:rPr>
          <w:sz w:val="32"/>
          <w:szCs w:val="32"/>
        </w:rPr>
      </w:pPr>
      <w:r w:rsidRPr="005F0FCF">
        <w:rPr>
          <w:sz w:val="32"/>
          <w:szCs w:val="32"/>
        </w:rPr>
        <w:t xml:space="preserve">Assets and suggested copy available </w:t>
      </w:r>
      <w:r w:rsidR="6AE44FCB" w:rsidRPr="005F0FCF">
        <w:rPr>
          <w:sz w:val="32"/>
          <w:szCs w:val="32"/>
        </w:rPr>
        <w:t xml:space="preserve">to download from the </w:t>
      </w:r>
      <w:hyperlink r:id="rId13" w:history="1">
        <w:r w:rsidR="6AE44FCB" w:rsidRPr="001A30CD">
          <w:rPr>
            <w:sz w:val="32"/>
            <w:szCs w:val="32"/>
          </w:rPr>
          <w:t xml:space="preserve">BSW Together Campaigns </w:t>
        </w:r>
        <w:r w:rsidR="001A30CD" w:rsidRPr="001A30CD">
          <w:rPr>
            <w:sz w:val="32"/>
            <w:szCs w:val="32"/>
          </w:rPr>
          <w:t>Page</w:t>
        </w:r>
      </w:hyperlink>
      <w:r w:rsidR="001A30CD" w:rsidRPr="001A30CD">
        <w:rPr>
          <w:sz w:val="32"/>
          <w:szCs w:val="32"/>
        </w:rPr>
        <w:t xml:space="preserve"> </w:t>
      </w:r>
      <w:r w:rsidR="001A30CD">
        <w:rPr>
          <w:sz w:val="32"/>
          <w:szCs w:val="32"/>
        </w:rPr>
        <w:t xml:space="preserve">at </w:t>
      </w:r>
      <w:r w:rsidR="001A30CD" w:rsidRPr="00AE5301">
        <w:rPr>
          <w:b/>
          <w:bCs/>
          <w:color w:val="CA0CAF"/>
          <w:sz w:val="32"/>
          <w:szCs w:val="32"/>
        </w:rPr>
        <w:t>www.bswtogether.org.uk/yourhealth/campaigns</w:t>
      </w:r>
    </w:p>
    <w:p w14:paraId="0F9648D1" w14:textId="61585204" w:rsidR="008E076B" w:rsidRDefault="008E076B" w:rsidP="63BE9A26">
      <w:pPr>
        <w:pStyle w:val="Default"/>
        <w:spacing w:line="259" w:lineRule="auto"/>
        <w:rPr>
          <w:sz w:val="32"/>
          <w:szCs w:val="32"/>
        </w:rPr>
      </w:pPr>
    </w:p>
    <w:p w14:paraId="29C38A3B" w14:textId="39012ED0" w:rsidR="0079035F" w:rsidRDefault="0079035F" w:rsidP="006429F4">
      <w:pPr>
        <w:pStyle w:val="Default"/>
        <w:spacing w:line="259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Strep A</w:t>
      </w:r>
    </w:p>
    <w:p w14:paraId="7D6DC2E4" w14:textId="3410DFD4" w:rsidR="0079035F" w:rsidRPr="0079035F" w:rsidRDefault="0079035F" w:rsidP="006429F4">
      <w:pPr>
        <w:pStyle w:val="Default"/>
        <w:spacing w:line="259" w:lineRule="auto"/>
        <w:rPr>
          <w:sz w:val="32"/>
          <w:szCs w:val="32"/>
        </w:rPr>
      </w:pPr>
      <w:r w:rsidRPr="0079035F">
        <w:rPr>
          <w:sz w:val="32"/>
          <w:szCs w:val="32"/>
        </w:rPr>
        <w:t>Currently re-sharing U</w:t>
      </w:r>
      <w:r>
        <w:rPr>
          <w:sz w:val="32"/>
          <w:szCs w:val="32"/>
        </w:rPr>
        <w:t>K</w:t>
      </w:r>
      <w:r w:rsidRPr="0079035F">
        <w:rPr>
          <w:sz w:val="32"/>
          <w:szCs w:val="32"/>
        </w:rPr>
        <w:t>HSA conten</w:t>
      </w:r>
      <w:r>
        <w:rPr>
          <w:sz w:val="32"/>
          <w:szCs w:val="32"/>
        </w:rPr>
        <w:t>t</w:t>
      </w:r>
      <w:r w:rsidR="005C6C17">
        <w:rPr>
          <w:sz w:val="32"/>
          <w:szCs w:val="32"/>
        </w:rPr>
        <w:t xml:space="preserve"> (available on </w:t>
      </w:r>
      <w:hyperlink r:id="rId14" w:history="1">
        <w:r w:rsidR="005C6C17" w:rsidRPr="005C6C17">
          <w:rPr>
            <w:rStyle w:val="Hyperlink"/>
            <w:sz w:val="32"/>
            <w:szCs w:val="32"/>
          </w:rPr>
          <w:t>Campaign Resource Centre</w:t>
        </w:r>
      </w:hyperlink>
      <w:r w:rsidR="005C6C17">
        <w:rPr>
          <w:sz w:val="32"/>
          <w:szCs w:val="32"/>
        </w:rPr>
        <w:t>)</w:t>
      </w:r>
    </w:p>
    <w:p w14:paraId="47ECF2FF" w14:textId="77777777" w:rsidR="0079035F" w:rsidRDefault="0079035F" w:rsidP="006429F4">
      <w:pPr>
        <w:pStyle w:val="Default"/>
        <w:spacing w:line="259" w:lineRule="auto"/>
        <w:rPr>
          <w:b/>
          <w:bCs/>
          <w:sz w:val="32"/>
          <w:szCs w:val="32"/>
        </w:rPr>
      </w:pPr>
    </w:p>
    <w:p w14:paraId="751259A3" w14:textId="4D9AD512" w:rsidR="001426D4" w:rsidRDefault="001426D4" w:rsidP="006429F4">
      <w:pPr>
        <w:pStyle w:val="Default"/>
        <w:spacing w:line="259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RSV</w:t>
      </w:r>
    </w:p>
    <w:p w14:paraId="0A828A32" w14:textId="16C91DCB" w:rsidR="001426D4" w:rsidRDefault="0056002B" w:rsidP="006429F4">
      <w:pPr>
        <w:pStyle w:val="Default"/>
        <w:spacing w:line="259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B99D005" wp14:editId="2279A845">
            <wp:extent cx="1924050" cy="1924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2C9F">
        <w:rPr>
          <w:b/>
          <w:bCs/>
          <w:sz w:val="32"/>
          <w:szCs w:val="32"/>
        </w:rPr>
        <w:t xml:space="preserve">  </w:t>
      </w:r>
      <w:r w:rsidR="001426D4">
        <w:rPr>
          <w:b/>
          <w:bCs/>
          <w:noProof/>
          <w:sz w:val="32"/>
          <w:szCs w:val="32"/>
        </w:rPr>
        <w:drawing>
          <wp:inline distT="0" distB="0" distL="0" distR="0" wp14:anchorId="06471615" wp14:editId="10B57277">
            <wp:extent cx="2286000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26D4">
        <w:rPr>
          <w:b/>
          <w:bCs/>
          <w:sz w:val="32"/>
          <w:szCs w:val="32"/>
        </w:rPr>
        <w:tab/>
      </w:r>
      <w:r w:rsidR="001426D4">
        <w:rPr>
          <w:b/>
          <w:bCs/>
          <w:noProof/>
          <w:sz w:val="32"/>
          <w:szCs w:val="32"/>
        </w:rPr>
        <w:drawing>
          <wp:inline distT="0" distB="0" distL="0" distR="0" wp14:anchorId="0E8CE817" wp14:editId="76C2A3B0">
            <wp:extent cx="2276475" cy="2276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035F">
        <w:rPr>
          <w:b/>
          <w:bCs/>
          <w:sz w:val="32"/>
          <w:szCs w:val="32"/>
        </w:rPr>
        <w:tab/>
      </w:r>
      <w:r w:rsidR="00400C9A">
        <w:rPr>
          <w:b/>
          <w:bCs/>
          <w:noProof/>
          <w:sz w:val="32"/>
          <w:szCs w:val="32"/>
        </w:rPr>
        <w:drawing>
          <wp:inline distT="0" distB="0" distL="0" distR="0" wp14:anchorId="2AB65EF4" wp14:editId="5E725EAE">
            <wp:extent cx="2314575" cy="23145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33AA3" w14:textId="77777777" w:rsidR="001426D4" w:rsidRDefault="001426D4" w:rsidP="006429F4">
      <w:pPr>
        <w:pStyle w:val="Default"/>
        <w:spacing w:line="259" w:lineRule="auto"/>
        <w:rPr>
          <w:b/>
          <w:bCs/>
          <w:sz w:val="32"/>
          <w:szCs w:val="32"/>
        </w:rPr>
      </w:pPr>
    </w:p>
    <w:p w14:paraId="78A80413" w14:textId="77777777" w:rsidR="00876F23" w:rsidRDefault="00876F23" w:rsidP="006429F4">
      <w:pPr>
        <w:pStyle w:val="Default"/>
        <w:spacing w:line="259" w:lineRule="auto"/>
        <w:rPr>
          <w:b/>
          <w:bCs/>
          <w:sz w:val="32"/>
          <w:szCs w:val="32"/>
        </w:rPr>
      </w:pPr>
    </w:p>
    <w:p w14:paraId="0D1014C0" w14:textId="77777777" w:rsidR="00876F23" w:rsidRDefault="00876F23" w:rsidP="006429F4">
      <w:pPr>
        <w:pStyle w:val="Default"/>
        <w:spacing w:line="259" w:lineRule="auto"/>
        <w:rPr>
          <w:b/>
          <w:bCs/>
          <w:sz w:val="32"/>
          <w:szCs w:val="32"/>
        </w:rPr>
      </w:pPr>
    </w:p>
    <w:p w14:paraId="2B94A1DC" w14:textId="77777777" w:rsidR="00876F23" w:rsidRDefault="00876F23" w:rsidP="006429F4">
      <w:pPr>
        <w:pStyle w:val="Default"/>
        <w:spacing w:line="259" w:lineRule="auto"/>
        <w:rPr>
          <w:b/>
          <w:bCs/>
          <w:sz w:val="32"/>
          <w:szCs w:val="32"/>
        </w:rPr>
      </w:pPr>
    </w:p>
    <w:p w14:paraId="55B2AB0F" w14:textId="77777777" w:rsidR="00876F23" w:rsidRDefault="00876F23" w:rsidP="006429F4">
      <w:pPr>
        <w:pStyle w:val="Default"/>
        <w:spacing w:line="259" w:lineRule="auto"/>
        <w:rPr>
          <w:b/>
          <w:bCs/>
          <w:sz w:val="32"/>
          <w:szCs w:val="32"/>
        </w:rPr>
      </w:pPr>
    </w:p>
    <w:p w14:paraId="75B71855" w14:textId="77777777" w:rsidR="00876F23" w:rsidRDefault="00876F23" w:rsidP="006429F4">
      <w:pPr>
        <w:pStyle w:val="Default"/>
        <w:spacing w:line="259" w:lineRule="auto"/>
        <w:rPr>
          <w:b/>
          <w:bCs/>
          <w:sz w:val="32"/>
          <w:szCs w:val="32"/>
        </w:rPr>
      </w:pPr>
    </w:p>
    <w:p w14:paraId="22AF9B63" w14:textId="2038C11A" w:rsidR="00671361" w:rsidRDefault="00671361" w:rsidP="006429F4">
      <w:pPr>
        <w:pStyle w:val="Default"/>
        <w:spacing w:line="259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Childhood illness explainer video (from GWH)</w:t>
      </w:r>
      <w:r w:rsidR="00876F23">
        <w:rPr>
          <w:b/>
          <w:bCs/>
          <w:sz w:val="32"/>
          <w:szCs w:val="32"/>
        </w:rPr>
        <w:t xml:space="preserve"> </w:t>
      </w:r>
      <w:hyperlink r:id="rId19" w:history="1">
        <w:r w:rsidR="00876F23" w:rsidRPr="00876F23">
          <w:rPr>
            <w:rStyle w:val="Hyperlink"/>
            <w:b/>
            <w:bCs/>
            <w:sz w:val="32"/>
            <w:szCs w:val="32"/>
          </w:rPr>
          <w:t>Link</w:t>
        </w:r>
      </w:hyperlink>
    </w:p>
    <w:p w14:paraId="3C54CAC0" w14:textId="77777777" w:rsidR="0079035F" w:rsidRDefault="0079035F" w:rsidP="006429F4">
      <w:pPr>
        <w:pStyle w:val="Default"/>
        <w:spacing w:line="259" w:lineRule="auto"/>
        <w:rPr>
          <w:b/>
          <w:bCs/>
          <w:sz w:val="32"/>
          <w:szCs w:val="32"/>
        </w:rPr>
      </w:pPr>
    </w:p>
    <w:p w14:paraId="7E0F88CF" w14:textId="15B9CF0A" w:rsidR="00671361" w:rsidRDefault="00671361" w:rsidP="006429F4">
      <w:pPr>
        <w:pStyle w:val="Default"/>
        <w:spacing w:line="259" w:lineRule="auto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44878D8" wp14:editId="08D7AAA3">
            <wp:extent cx="5934075" cy="2879772"/>
            <wp:effectExtent l="0" t="0" r="0" b="0"/>
            <wp:docPr id="13" name="Picture 13" descr="A picture containing text, monitor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monitor, electronics, computer&#10;&#10;Description automatically generated"/>
                    <pic:cNvPicPr/>
                  </pic:nvPicPr>
                  <pic:blipFill rotWithShape="1">
                    <a:blip r:embed="rId20"/>
                    <a:srcRect l="33287" t="13150" r="34469" b="3405"/>
                    <a:stretch/>
                  </pic:blipFill>
                  <pic:spPr bwMode="auto">
                    <a:xfrm>
                      <a:off x="0" y="0"/>
                      <a:ext cx="5949598" cy="288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AEC2C" w14:textId="77777777" w:rsidR="00671361" w:rsidRDefault="00671361" w:rsidP="006429F4">
      <w:pPr>
        <w:pStyle w:val="Default"/>
        <w:spacing w:line="259" w:lineRule="auto"/>
        <w:rPr>
          <w:b/>
          <w:bCs/>
          <w:sz w:val="32"/>
          <w:szCs w:val="32"/>
        </w:rPr>
      </w:pPr>
    </w:p>
    <w:p w14:paraId="51D3053F" w14:textId="77777777" w:rsidR="001600C8" w:rsidRDefault="001600C8">
      <w:pPr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6990B10" w14:textId="484A3C1B" w:rsidR="000C2921" w:rsidRDefault="006429F4" w:rsidP="006429F4">
      <w:pPr>
        <w:pStyle w:val="Default"/>
        <w:spacing w:line="259" w:lineRule="auto"/>
        <w:rPr>
          <w:b/>
          <w:bCs/>
          <w:sz w:val="32"/>
          <w:szCs w:val="32"/>
        </w:rPr>
      </w:pPr>
      <w:r w:rsidRPr="006429F4">
        <w:rPr>
          <w:b/>
          <w:bCs/>
          <w:sz w:val="32"/>
          <w:szCs w:val="32"/>
        </w:rPr>
        <w:lastRenderedPageBreak/>
        <w:t>5 ways to protect your under 5s this winter (carousel)</w:t>
      </w:r>
    </w:p>
    <w:p w14:paraId="1E6F7BB8" w14:textId="2AD96CBC" w:rsidR="00CD46E2" w:rsidRPr="000C2921" w:rsidRDefault="000C2921" w:rsidP="006429F4">
      <w:pPr>
        <w:pStyle w:val="Default"/>
        <w:spacing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Using information from </w:t>
      </w:r>
      <w:hyperlink r:id="rId21" w:history="1">
        <w:r w:rsidRPr="000C2921">
          <w:rPr>
            <w:rStyle w:val="Hyperlink"/>
            <w:sz w:val="32"/>
            <w:szCs w:val="32"/>
          </w:rPr>
          <w:t>UKHSA blog</w:t>
        </w:r>
      </w:hyperlink>
      <w:r>
        <w:rPr>
          <w:sz w:val="32"/>
          <w:szCs w:val="32"/>
        </w:rPr>
        <w:t>.</w:t>
      </w:r>
    </w:p>
    <w:p w14:paraId="449FF8B6" w14:textId="77777777" w:rsidR="000C2921" w:rsidRDefault="000C2921" w:rsidP="006429F4">
      <w:pPr>
        <w:pStyle w:val="Default"/>
        <w:spacing w:line="259" w:lineRule="auto"/>
        <w:rPr>
          <w:b/>
          <w:bCs/>
          <w:sz w:val="32"/>
          <w:szCs w:val="32"/>
        </w:rPr>
      </w:pPr>
    </w:p>
    <w:p w14:paraId="594DC261" w14:textId="77777777" w:rsidR="00D23D60" w:rsidRDefault="00CD46E2" w:rsidP="006429F4">
      <w:pPr>
        <w:pStyle w:val="Default"/>
        <w:spacing w:line="259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E7779CD" wp14:editId="66DD9B84">
            <wp:extent cx="2066925" cy="2066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B3C23" w14:textId="77777777" w:rsidR="00D23D60" w:rsidRDefault="00D23D60" w:rsidP="006429F4">
      <w:pPr>
        <w:pStyle w:val="Default"/>
        <w:spacing w:line="259" w:lineRule="auto"/>
        <w:rPr>
          <w:b/>
          <w:bCs/>
          <w:sz w:val="32"/>
          <w:szCs w:val="32"/>
        </w:rPr>
      </w:pPr>
    </w:p>
    <w:p w14:paraId="46A894F8" w14:textId="77777777" w:rsidR="005B5F55" w:rsidRDefault="005B5F55">
      <w:pPr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7DB85328" w14:textId="7D3BAEC1" w:rsidR="00AC1E94" w:rsidRDefault="00AC1E94" w:rsidP="00246F82">
      <w:pPr>
        <w:rPr>
          <w:rFonts w:ascii="Arial" w:hAnsi="Arial" w:cs="Arial"/>
          <w:color w:val="283A96"/>
          <w:sz w:val="44"/>
          <w:szCs w:val="44"/>
        </w:rPr>
      </w:pPr>
      <w:r w:rsidRPr="00AC1E94">
        <w:rPr>
          <w:rFonts w:ascii="Arial" w:hAnsi="Arial" w:cs="Arial"/>
          <w:color w:val="283A96"/>
          <w:sz w:val="56"/>
          <w:szCs w:val="56"/>
        </w:rPr>
        <w:lastRenderedPageBreak/>
        <w:t>OTHER ASSETS</w:t>
      </w:r>
    </w:p>
    <w:p w14:paraId="77793502" w14:textId="3F3CEACF" w:rsidR="00AC1E94" w:rsidRDefault="00AC1E94" w:rsidP="00246F82">
      <w:pPr>
        <w:rPr>
          <w:rFonts w:ascii="Arial" w:hAnsi="Arial" w:cs="Arial"/>
          <w:color w:val="283A96"/>
          <w:sz w:val="44"/>
          <w:szCs w:val="44"/>
        </w:rPr>
      </w:pPr>
    </w:p>
    <w:p w14:paraId="1F08D294" w14:textId="5F40FD7E" w:rsidR="00876F23" w:rsidRDefault="00876F23" w:rsidP="00246F82">
      <w:pPr>
        <w:rPr>
          <w:rFonts w:ascii="Arial" w:hAnsi="Arial" w:cs="Arial"/>
          <w:color w:val="283A96"/>
          <w:sz w:val="48"/>
          <w:szCs w:val="48"/>
          <w:lang w:val="en-US"/>
        </w:rPr>
      </w:pPr>
      <w:r>
        <w:rPr>
          <w:rFonts w:ascii="Arial" w:hAnsi="Arial" w:cs="Arial"/>
          <w:color w:val="283A96"/>
          <w:sz w:val="48"/>
          <w:szCs w:val="48"/>
          <w:lang w:val="en-US"/>
        </w:rPr>
        <w:t>Video explainer</w:t>
      </w:r>
    </w:p>
    <w:p w14:paraId="04F17CBD" w14:textId="77777777" w:rsidR="00876F23" w:rsidRDefault="00876F23" w:rsidP="00246F82">
      <w:pPr>
        <w:rPr>
          <w:rFonts w:ascii="Arial" w:hAnsi="Arial" w:cs="Arial"/>
          <w:color w:val="283A96"/>
          <w:sz w:val="44"/>
          <w:szCs w:val="44"/>
        </w:rPr>
      </w:pPr>
    </w:p>
    <w:p w14:paraId="4F57AA7E" w14:textId="77777777" w:rsidR="00876F23" w:rsidRDefault="00876F23" w:rsidP="00876F23">
      <w:pPr>
        <w:pStyle w:val="Default"/>
        <w:spacing w:line="259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Childhood illness explainer video (from GWH) </w:t>
      </w:r>
      <w:hyperlink r:id="rId23" w:history="1">
        <w:r w:rsidRPr="00876F23">
          <w:rPr>
            <w:rStyle w:val="Hyperlink"/>
            <w:b/>
            <w:bCs/>
            <w:sz w:val="32"/>
            <w:szCs w:val="32"/>
          </w:rPr>
          <w:t>Link</w:t>
        </w:r>
      </w:hyperlink>
    </w:p>
    <w:p w14:paraId="71347D63" w14:textId="77777777" w:rsidR="00876F23" w:rsidRDefault="00876F23" w:rsidP="00876F23">
      <w:pPr>
        <w:pStyle w:val="Default"/>
        <w:spacing w:line="259" w:lineRule="auto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5BB2219" wp14:editId="7717D88B">
            <wp:extent cx="5934075" cy="2879772"/>
            <wp:effectExtent l="0" t="0" r="0" b="0"/>
            <wp:docPr id="14" name="Picture 14" descr="A picture containing text, monitor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monitor, electronics, computer&#10;&#10;Description automatically generated"/>
                    <pic:cNvPicPr/>
                  </pic:nvPicPr>
                  <pic:blipFill rotWithShape="1">
                    <a:blip r:embed="rId20"/>
                    <a:srcRect l="33287" t="13150" r="34469" b="3405"/>
                    <a:stretch/>
                  </pic:blipFill>
                  <pic:spPr bwMode="auto">
                    <a:xfrm>
                      <a:off x="0" y="0"/>
                      <a:ext cx="5949598" cy="288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B2030" w14:textId="1D6EA5E2" w:rsidR="00876F23" w:rsidRDefault="00876F23" w:rsidP="00246F82">
      <w:pPr>
        <w:rPr>
          <w:rFonts w:ascii="Arial" w:hAnsi="Arial" w:cs="Arial"/>
          <w:color w:val="283A96"/>
          <w:sz w:val="44"/>
          <w:szCs w:val="44"/>
        </w:rPr>
      </w:pPr>
    </w:p>
    <w:p w14:paraId="38DE9DC7" w14:textId="32460675" w:rsidR="00876F23" w:rsidRDefault="00477C4B" w:rsidP="00246F82">
      <w:pPr>
        <w:rPr>
          <w:rFonts w:ascii="Arial" w:hAnsi="Arial" w:cs="Arial"/>
          <w:color w:val="283A96"/>
          <w:sz w:val="44"/>
          <w:szCs w:val="44"/>
        </w:rPr>
      </w:pPr>
      <w:r>
        <w:rPr>
          <w:rFonts w:ascii="Arial" w:hAnsi="Arial" w:cs="Arial"/>
          <w:color w:val="283A96"/>
          <w:sz w:val="44"/>
          <w:szCs w:val="44"/>
        </w:rPr>
        <w:t>Childhood illness – decision tree</w:t>
      </w:r>
    </w:p>
    <w:p w14:paraId="40CF45ED" w14:textId="15A69244" w:rsidR="00477C4B" w:rsidRPr="00477C4B" w:rsidRDefault="00477C4B" w:rsidP="00246F82">
      <w:pPr>
        <w:rPr>
          <w:rFonts w:ascii="Arial" w:hAnsi="Arial" w:cs="Arial"/>
          <w:sz w:val="36"/>
          <w:szCs w:val="36"/>
        </w:rPr>
      </w:pPr>
      <w:r w:rsidRPr="00477C4B">
        <w:rPr>
          <w:rFonts w:ascii="Arial" w:hAnsi="Arial" w:cs="Arial"/>
          <w:sz w:val="36"/>
          <w:szCs w:val="36"/>
        </w:rPr>
        <w:t>Coming soon</w:t>
      </w:r>
    </w:p>
    <w:p w14:paraId="5C4D0798" w14:textId="77777777" w:rsidR="003B03A5" w:rsidRDefault="003B03A5" w:rsidP="00246F82">
      <w:pPr>
        <w:rPr>
          <w:rFonts w:ascii="Arial" w:hAnsi="Arial" w:cs="Arial"/>
          <w:color w:val="283A96"/>
          <w:sz w:val="48"/>
          <w:szCs w:val="48"/>
          <w:lang w:val="en-US"/>
        </w:rPr>
      </w:pPr>
    </w:p>
    <w:p w14:paraId="53914A55" w14:textId="77777777" w:rsidR="003B03A5" w:rsidRDefault="003B03A5" w:rsidP="00246F82">
      <w:pPr>
        <w:rPr>
          <w:rFonts w:ascii="Arial" w:hAnsi="Arial" w:cs="Arial"/>
          <w:color w:val="283A96"/>
          <w:sz w:val="48"/>
          <w:szCs w:val="48"/>
          <w:lang w:val="en-US"/>
        </w:rPr>
      </w:pPr>
    </w:p>
    <w:p w14:paraId="6F5E9129" w14:textId="7F476EA3" w:rsidR="00AC1E94" w:rsidRPr="00383E4B" w:rsidRDefault="00AC1E94" w:rsidP="00383E4B">
      <w:pPr>
        <w:rPr>
          <w:rFonts w:ascii="Arial" w:hAnsi="Arial" w:cs="Arial"/>
          <w:color w:val="283A96"/>
          <w:sz w:val="56"/>
          <w:szCs w:val="56"/>
          <w:lang w:val="en-US"/>
        </w:rPr>
      </w:pPr>
      <w:r>
        <w:rPr>
          <w:rFonts w:ascii="Arial" w:hAnsi="Arial" w:cs="Arial"/>
          <w:color w:val="283A96"/>
          <w:sz w:val="56"/>
          <w:szCs w:val="56"/>
          <w:lang w:val="en-US"/>
        </w:rPr>
        <w:t>All assets</w:t>
      </w:r>
    </w:p>
    <w:p w14:paraId="7D18AD45" w14:textId="77777777" w:rsidR="0055677D" w:rsidRDefault="0055677D" w:rsidP="00246F82">
      <w:pPr>
        <w:tabs>
          <w:tab w:val="left" w:pos="1741"/>
        </w:tabs>
        <w:rPr>
          <w:rFonts w:ascii="Arial" w:hAnsi="Arial" w:cs="Arial"/>
          <w:sz w:val="32"/>
          <w:szCs w:val="32"/>
        </w:rPr>
      </w:pPr>
    </w:p>
    <w:p w14:paraId="0B2631E6" w14:textId="74168680" w:rsidR="00262C20" w:rsidRPr="00D13C68" w:rsidRDefault="2A055BC4" w:rsidP="00246F82">
      <w:pPr>
        <w:tabs>
          <w:tab w:val="left" w:pos="1741"/>
        </w:tabs>
        <w:rPr>
          <w:rFonts w:ascii="Arial" w:hAnsi="Arial" w:cs="Arial"/>
          <w:sz w:val="32"/>
          <w:szCs w:val="32"/>
        </w:rPr>
      </w:pPr>
      <w:r w:rsidRPr="63BE9A26">
        <w:rPr>
          <w:rFonts w:ascii="Arial" w:hAnsi="Arial" w:cs="Arial"/>
          <w:sz w:val="32"/>
          <w:szCs w:val="32"/>
        </w:rPr>
        <w:t>All assets are available to download from</w:t>
      </w:r>
      <w:r w:rsidR="5CDE6FD6" w:rsidRPr="63BE9A26">
        <w:rPr>
          <w:rFonts w:ascii="Arial" w:hAnsi="Arial" w:cs="Arial"/>
          <w:sz w:val="32"/>
          <w:szCs w:val="32"/>
        </w:rPr>
        <w:t xml:space="preserve"> the BSW Together Campaigns </w:t>
      </w:r>
      <w:r w:rsidR="001A30CD">
        <w:rPr>
          <w:rFonts w:ascii="Arial" w:hAnsi="Arial" w:cs="Arial"/>
          <w:sz w:val="32"/>
          <w:szCs w:val="32"/>
        </w:rPr>
        <w:t xml:space="preserve">Page </w:t>
      </w:r>
      <w:r w:rsidR="00262C20">
        <w:rPr>
          <w:rFonts w:ascii="Arial" w:hAnsi="Arial" w:cs="Arial"/>
          <w:sz w:val="32"/>
          <w:szCs w:val="32"/>
        </w:rPr>
        <w:t xml:space="preserve">at </w:t>
      </w:r>
      <w:r w:rsidR="00AE5301" w:rsidRPr="00AE5301">
        <w:rPr>
          <w:rFonts w:ascii="Arial" w:hAnsi="Arial" w:cs="Arial"/>
          <w:b/>
          <w:bCs/>
          <w:color w:val="CA0CAF"/>
          <w:sz w:val="32"/>
          <w:szCs w:val="32"/>
        </w:rPr>
        <w:t>www.bswtogether.org.uk/yourhealth/campaigns</w:t>
      </w:r>
    </w:p>
    <w:sectPr w:rsidR="00262C20" w:rsidRPr="00D13C68" w:rsidSect="00100F0A">
      <w:pgSz w:w="16838" w:h="11906" w:orient="landscape"/>
      <w:pgMar w:top="567" w:right="454" w:bottom="426" w:left="567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3C2B0" w14:textId="77777777" w:rsidR="005B3C14" w:rsidRDefault="005B3C14" w:rsidP="00355778">
      <w:r>
        <w:separator/>
      </w:r>
    </w:p>
  </w:endnote>
  <w:endnote w:type="continuationSeparator" w:id="0">
    <w:p w14:paraId="5F9E1CF1" w14:textId="77777777" w:rsidR="005B3C14" w:rsidRDefault="005B3C14" w:rsidP="00355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A2848" w14:textId="30180CC1" w:rsidR="00355778" w:rsidRPr="008F2A1F" w:rsidRDefault="00325FE3" w:rsidP="00167924">
    <w:pPr>
      <w:pStyle w:val="BasicParagraph"/>
      <w:spacing w:after="106"/>
      <w:ind w:right="360"/>
      <w:rPr>
        <w:rFonts w:ascii="Arial" w:hAnsi="Arial" w:cs="Arial"/>
        <w:color w:val="343433"/>
        <w:sz w:val="17"/>
        <w:szCs w:val="17"/>
        <w:lang w:val="en-US"/>
      </w:rPr>
    </w:pPr>
    <w:r w:rsidRPr="008F2A1F">
      <w:rPr>
        <w:rFonts w:ascii="Arial" w:hAnsi="Arial" w:cs="Arial"/>
        <w:color w:val="808080" w:themeColor="background1" w:themeShade="80"/>
        <w:sz w:val="17"/>
        <w:szCs w:val="17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68CB9" w14:textId="77777777" w:rsidR="005B3C14" w:rsidRDefault="005B3C14" w:rsidP="00355778">
      <w:r>
        <w:separator/>
      </w:r>
    </w:p>
  </w:footnote>
  <w:footnote w:type="continuationSeparator" w:id="0">
    <w:p w14:paraId="286506B4" w14:textId="77777777" w:rsidR="005B3C14" w:rsidRDefault="005B3C14" w:rsidP="003557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D69CE" w14:textId="0BDC9CE7" w:rsidR="00F61FAB" w:rsidRDefault="00EB3CA2">
    <w:pPr>
      <w:pStyle w:val="Header"/>
    </w:pPr>
    <w:r>
      <w:rPr>
        <w:noProof/>
      </w:rPr>
      <w:drawing>
        <wp:inline distT="0" distB="0" distL="0" distR="0" wp14:anchorId="297BF41B" wp14:editId="13506D67">
          <wp:extent cx="2964815" cy="704850"/>
          <wp:effectExtent l="0" t="0" r="6985" b="0"/>
          <wp:docPr id="10" name="Picture 10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al user interface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4815" cy="704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C7ED8A" w14:textId="77777777" w:rsidR="00F61FAB" w:rsidRDefault="00F61F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318D"/>
    <w:multiLevelType w:val="hybridMultilevel"/>
    <w:tmpl w:val="3B129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246CD"/>
    <w:multiLevelType w:val="hybridMultilevel"/>
    <w:tmpl w:val="F49A3EBE"/>
    <w:lvl w:ilvl="0" w:tplc="7BBC7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D2C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1C5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C8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8A9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6A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BE0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C24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4EE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DA7453"/>
    <w:multiLevelType w:val="hybridMultilevel"/>
    <w:tmpl w:val="C37C1D6A"/>
    <w:lvl w:ilvl="0" w:tplc="DC5A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ED4E84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A8CD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E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EEF3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CC63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F49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CA41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8C56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ED6F91"/>
    <w:multiLevelType w:val="hybridMultilevel"/>
    <w:tmpl w:val="9D682BFE"/>
    <w:lvl w:ilvl="0" w:tplc="04347A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FCB6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CA1A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64F7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F825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40C8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426A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8E95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ECD7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EE107F"/>
    <w:multiLevelType w:val="hybridMultilevel"/>
    <w:tmpl w:val="333284EE"/>
    <w:lvl w:ilvl="0" w:tplc="04080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4EC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5CE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4C8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0A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341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AA9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2AF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8AC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27D5451"/>
    <w:multiLevelType w:val="hybridMultilevel"/>
    <w:tmpl w:val="F6941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84304"/>
    <w:multiLevelType w:val="hybridMultilevel"/>
    <w:tmpl w:val="5CD014FE"/>
    <w:lvl w:ilvl="0" w:tplc="D654D2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E0EF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2AE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527C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F80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94E5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E49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64B4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B671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A616374"/>
    <w:multiLevelType w:val="hybridMultilevel"/>
    <w:tmpl w:val="3286CBB0"/>
    <w:lvl w:ilvl="0" w:tplc="AB62426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D203040"/>
    <w:multiLevelType w:val="hybridMultilevel"/>
    <w:tmpl w:val="89FE6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E01381"/>
    <w:multiLevelType w:val="hybridMultilevel"/>
    <w:tmpl w:val="BC964882"/>
    <w:lvl w:ilvl="0" w:tplc="FFAC2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FE61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DA9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BC7D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705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7A7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844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AA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E481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CB91CD3"/>
    <w:multiLevelType w:val="hybridMultilevel"/>
    <w:tmpl w:val="10DAE5EA"/>
    <w:lvl w:ilvl="0" w:tplc="3432E0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8069415">
    <w:abstractNumId w:val="3"/>
  </w:num>
  <w:num w:numId="2" w16cid:durableId="1549100704">
    <w:abstractNumId w:val="6"/>
  </w:num>
  <w:num w:numId="3" w16cid:durableId="2020543922">
    <w:abstractNumId w:val="4"/>
  </w:num>
  <w:num w:numId="4" w16cid:durableId="124741300">
    <w:abstractNumId w:val="7"/>
  </w:num>
  <w:num w:numId="5" w16cid:durableId="1760446137">
    <w:abstractNumId w:val="1"/>
  </w:num>
  <w:num w:numId="6" w16cid:durableId="595939342">
    <w:abstractNumId w:val="9"/>
  </w:num>
  <w:num w:numId="7" w16cid:durableId="1969124476">
    <w:abstractNumId w:val="2"/>
  </w:num>
  <w:num w:numId="8" w16cid:durableId="54361216">
    <w:abstractNumId w:val="10"/>
  </w:num>
  <w:num w:numId="9" w16cid:durableId="118686912">
    <w:abstractNumId w:val="8"/>
  </w:num>
  <w:num w:numId="10" w16cid:durableId="1809006311">
    <w:abstractNumId w:val="5"/>
  </w:num>
  <w:num w:numId="11" w16cid:durableId="1222789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DA9"/>
    <w:rsid w:val="00000211"/>
    <w:rsid w:val="00003404"/>
    <w:rsid w:val="000140E8"/>
    <w:rsid w:val="00026368"/>
    <w:rsid w:val="00040095"/>
    <w:rsid w:val="000536E5"/>
    <w:rsid w:val="00062757"/>
    <w:rsid w:val="000646AB"/>
    <w:rsid w:val="000C2921"/>
    <w:rsid w:val="000D45A2"/>
    <w:rsid w:val="000F2E17"/>
    <w:rsid w:val="000F3ADF"/>
    <w:rsid w:val="00100F0A"/>
    <w:rsid w:val="001210C3"/>
    <w:rsid w:val="00123533"/>
    <w:rsid w:val="001426D4"/>
    <w:rsid w:val="001600C8"/>
    <w:rsid w:val="00167924"/>
    <w:rsid w:val="001A30CD"/>
    <w:rsid w:val="001C25A8"/>
    <w:rsid w:val="001D0BAD"/>
    <w:rsid w:val="001D34FB"/>
    <w:rsid w:val="00246F82"/>
    <w:rsid w:val="002514C7"/>
    <w:rsid w:val="0025287C"/>
    <w:rsid w:val="00262C20"/>
    <w:rsid w:val="00265688"/>
    <w:rsid w:val="00281148"/>
    <w:rsid w:val="00293B39"/>
    <w:rsid w:val="002D1778"/>
    <w:rsid w:val="00325FE3"/>
    <w:rsid w:val="003376EA"/>
    <w:rsid w:val="00355778"/>
    <w:rsid w:val="0037218E"/>
    <w:rsid w:val="003758BD"/>
    <w:rsid w:val="00383E4B"/>
    <w:rsid w:val="003A2C9F"/>
    <w:rsid w:val="003A33DF"/>
    <w:rsid w:val="003B03A5"/>
    <w:rsid w:val="003B2DA9"/>
    <w:rsid w:val="003C0D66"/>
    <w:rsid w:val="003D7D54"/>
    <w:rsid w:val="00400C9A"/>
    <w:rsid w:val="0041232E"/>
    <w:rsid w:val="00477C4B"/>
    <w:rsid w:val="004836A4"/>
    <w:rsid w:val="00493530"/>
    <w:rsid w:val="004A2BA8"/>
    <w:rsid w:val="004A2BDB"/>
    <w:rsid w:val="004D0EB3"/>
    <w:rsid w:val="004D12D6"/>
    <w:rsid w:val="004E06F0"/>
    <w:rsid w:val="004E4A29"/>
    <w:rsid w:val="004E70A9"/>
    <w:rsid w:val="00522C31"/>
    <w:rsid w:val="00527DFF"/>
    <w:rsid w:val="0054263E"/>
    <w:rsid w:val="0055677D"/>
    <w:rsid w:val="0056002B"/>
    <w:rsid w:val="00587C30"/>
    <w:rsid w:val="005B057E"/>
    <w:rsid w:val="005B3C14"/>
    <w:rsid w:val="005B5F55"/>
    <w:rsid w:val="005C3593"/>
    <w:rsid w:val="005C6C17"/>
    <w:rsid w:val="005D7ADF"/>
    <w:rsid w:val="005F0FCF"/>
    <w:rsid w:val="0063568A"/>
    <w:rsid w:val="006429F4"/>
    <w:rsid w:val="006457F8"/>
    <w:rsid w:val="00671361"/>
    <w:rsid w:val="0067613E"/>
    <w:rsid w:val="006A2535"/>
    <w:rsid w:val="006A4BBC"/>
    <w:rsid w:val="006B405D"/>
    <w:rsid w:val="006D6616"/>
    <w:rsid w:val="007146BF"/>
    <w:rsid w:val="0072349E"/>
    <w:rsid w:val="00724A5C"/>
    <w:rsid w:val="00743ED9"/>
    <w:rsid w:val="0075152F"/>
    <w:rsid w:val="00751BF2"/>
    <w:rsid w:val="00765EBB"/>
    <w:rsid w:val="00774082"/>
    <w:rsid w:val="0079035F"/>
    <w:rsid w:val="0079554A"/>
    <w:rsid w:val="007D316F"/>
    <w:rsid w:val="008056FC"/>
    <w:rsid w:val="00864DED"/>
    <w:rsid w:val="00871CE8"/>
    <w:rsid w:val="00876F23"/>
    <w:rsid w:val="008923CA"/>
    <w:rsid w:val="00895EDC"/>
    <w:rsid w:val="008B4820"/>
    <w:rsid w:val="008B5097"/>
    <w:rsid w:val="008D2CDD"/>
    <w:rsid w:val="008E076B"/>
    <w:rsid w:val="008E566A"/>
    <w:rsid w:val="008F2A1F"/>
    <w:rsid w:val="00900B4D"/>
    <w:rsid w:val="00910414"/>
    <w:rsid w:val="009303F8"/>
    <w:rsid w:val="00944F46"/>
    <w:rsid w:val="009718EA"/>
    <w:rsid w:val="00995B42"/>
    <w:rsid w:val="009A1459"/>
    <w:rsid w:val="009B23A2"/>
    <w:rsid w:val="009D1376"/>
    <w:rsid w:val="009D1F2F"/>
    <w:rsid w:val="009E6711"/>
    <w:rsid w:val="009F7DBA"/>
    <w:rsid w:val="00A0072D"/>
    <w:rsid w:val="00A00EFC"/>
    <w:rsid w:val="00A1438F"/>
    <w:rsid w:val="00A2054E"/>
    <w:rsid w:val="00A31DFA"/>
    <w:rsid w:val="00A6221A"/>
    <w:rsid w:val="00A67845"/>
    <w:rsid w:val="00A76F2A"/>
    <w:rsid w:val="00A86B29"/>
    <w:rsid w:val="00A908D6"/>
    <w:rsid w:val="00AA1075"/>
    <w:rsid w:val="00AB0DE6"/>
    <w:rsid w:val="00AC1E94"/>
    <w:rsid w:val="00AC365F"/>
    <w:rsid w:val="00AC5201"/>
    <w:rsid w:val="00AE5301"/>
    <w:rsid w:val="00AF4844"/>
    <w:rsid w:val="00AF6B7D"/>
    <w:rsid w:val="00B05C86"/>
    <w:rsid w:val="00B716C9"/>
    <w:rsid w:val="00BA21D8"/>
    <w:rsid w:val="00BC0703"/>
    <w:rsid w:val="00BE45C8"/>
    <w:rsid w:val="00BE4707"/>
    <w:rsid w:val="00BF37B7"/>
    <w:rsid w:val="00C00627"/>
    <w:rsid w:val="00C0527B"/>
    <w:rsid w:val="00C25CB1"/>
    <w:rsid w:val="00C479A8"/>
    <w:rsid w:val="00C818F8"/>
    <w:rsid w:val="00C84838"/>
    <w:rsid w:val="00CC1EB1"/>
    <w:rsid w:val="00CD46E2"/>
    <w:rsid w:val="00CE63B4"/>
    <w:rsid w:val="00D03E5C"/>
    <w:rsid w:val="00D072DA"/>
    <w:rsid w:val="00D13C68"/>
    <w:rsid w:val="00D158D4"/>
    <w:rsid w:val="00D17F61"/>
    <w:rsid w:val="00D23D60"/>
    <w:rsid w:val="00D368BC"/>
    <w:rsid w:val="00D46784"/>
    <w:rsid w:val="00D61235"/>
    <w:rsid w:val="00D67882"/>
    <w:rsid w:val="00E02176"/>
    <w:rsid w:val="00E20054"/>
    <w:rsid w:val="00E22D71"/>
    <w:rsid w:val="00E8143D"/>
    <w:rsid w:val="00E90008"/>
    <w:rsid w:val="00E906EC"/>
    <w:rsid w:val="00EA67C7"/>
    <w:rsid w:val="00EB1D15"/>
    <w:rsid w:val="00EB3CA2"/>
    <w:rsid w:val="00EC3336"/>
    <w:rsid w:val="00F07AB7"/>
    <w:rsid w:val="00F24251"/>
    <w:rsid w:val="00F26F77"/>
    <w:rsid w:val="00F61FAB"/>
    <w:rsid w:val="00F7244B"/>
    <w:rsid w:val="00F744FA"/>
    <w:rsid w:val="00FB1135"/>
    <w:rsid w:val="00FE30D2"/>
    <w:rsid w:val="0F3950CE"/>
    <w:rsid w:val="2091EC05"/>
    <w:rsid w:val="2A055BC4"/>
    <w:rsid w:val="2D4C5A35"/>
    <w:rsid w:val="2D75E444"/>
    <w:rsid w:val="3A0F2DA9"/>
    <w:rsid w:val="3DBC145C"/>
    <w:rsid w:val="42D5A750"/>
    <w:rsid w:val="44AF3F9A"/>
    <w:rsid w:val="45C431E4"/>
    <w:rsid w:val="4EA34441"/>
    <w:rsid w:val="4F75F60D"/>
    <w:rsid w:val="593E0AE3"/>
    <w:rsid w:val="5CDE6FD6"/>
    <w:rsid w:val="63BE9A26"/>
    <w:rsid w:val="6AE44FCB"/>
    <w:rsid w:val="7DF7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DB50B7"/>
  <w15:chartTrackingRefBased/>
  <w15:docId w15:val="{F718489A-EA0D-9448-852B-EAC3AFE8D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7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778"/>
  </w:style>
  <w:style w:type="paragraph" w:styleId="Footer">
    <w:name w:val="footer"/>
    <w:basedOn w:val="Normal"/>
    <w:link w:val="FooterChar"/>
    <w:uiPriority w:val="99"/>
    <w:unhideWhenUsed/>
    <w:rsid w:val="003557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778"/>
  </w:style>
  <w:style w:type="paragraph" w:customStyle="1" w:styleId="BasicParagraph">
    <w:name w:val="[Basic Paragraph]"/>
    <w:basedOn w:val="Normal"/>
    <w:uiPriority w:val="99"/>
    <w:rsid w:val="0035577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325F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2A1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6221A"/>
    <w:rPr>
      <w:sz w:val="22"/>
      <w:szCs w:val="22"/>
    </w:rPr>
  </w:style>
  <w:style w:type="table" w:styleId="TableGrid">
    <w:name w:val="Table Grid"/>
    <w:basedOn w:val="TableNormal"/>
    <w:uiPriority w:val="39"/>
    <w:rsid w:val="00795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554A"/>
    <w:pPr>
      <w:ind w:left="720"/>
      <w:contextualSpacing/>
    </w:pPr>
  </w:style>
  <w:style w:type="table" w:styleId="GridTable1Light-Accent1">
    <w:name w:val="Grid Table 1 Light Accent 1"/>
    <w:basedOn w:val="TableNormal"/>
    <w:uiPriority w:val="46"/>
    <w:rsid w:val="00522C31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522C3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522C3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E7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7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70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70A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E70A9"/>
  </w:style>
  <w:style w:type="paragraph" w:customStyle="1" w:styleId="Default">
    <w:name w:val="Default"/>
    <w:rsid w:val="00900B4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normaltextrun">
    <w:name w:val="normaltextrun"/>
    <w:basedOn w:val="DefaultParagraphFont"/>
    <w:rsid w:val="00900B4D"/>
  </w:style>
  <w:style w:type="character" w:customStyle="1" w:styleId="eop">
    <w:name w:val="eop"/>
    <w:basedOn w:val="DefaultParagraphFont"/>
    <w:rsid w:val="00900B4D"/>
  </w:style>
  <w:style w:type="character" w:styleId="FollowedHyperlink">
    <w:name w:val="FollowedHyperlink"/>
    <w:basedOn w:val="DefaultParagraphFont"/>
    <w:uiPriority w:val="99"/>
    <w:semiHidden/>
    <w:unhideWhenUsed/>
    <w:rsid w:val="00D13C6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A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cf01">
    <w:name w:val="cf01"/>
    <w:basedOn w:val="DefaultParagraphFont"/>
    <w:rsid w:val="004A2BA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6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8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2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82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0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4229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624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2489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1003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7373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1535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9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1976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3280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0367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3586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278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1495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1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6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2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6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hs.sharepoint.com/sites/msteams_c020fb/SitePages/Home.aspx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ukhsa.blog.gov.uk/2022/10/25/5-ways-to-protect-your-under-5s-this-winter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s://nhs.sharepoint.com/sites/msteams_9858a8/Shared%20Documents/Forms/AllItems.aspx?csf=1&amp;web=1&amp;e=LfzESM&amp;OR=Teams%2DHL&amp;CT=1670402454545&amp;clickparams=eyJBcHBOYW1lIjoiVGVhbXMtRGVza3RvcCIsIkFwcFZlcnNpb24iOiIyNy8yMjExMzAwNDEwMCIsIkhhc0ZlZGVyYXRlZFVzZXIiOmZhbHNlfQ%3D%3D&amp;cid=0c190007%2Dc6d9%2D4de0%2D8a84%2Dc6db00dbda72&amp;FolderCTID=0x0120002A64659F6F1D734D8580749444075774&amp;id=%2Fsites%2Fmsteams%5F9858a8%2FShared%20Documents%2FGeneral%2FCampaigns%2FVax%20%26%20Winter%202022%2D23%2FToolkits%2FPaediatrics%20wc%205%20Dec%2FRSV22%2Emp4&amp;parent=%2Fsites%2Fmsteams%5F9858a8%2FShared%20Documents%2FGeneral%2FCampaigns%2FVax%20%26%20Winter%202022%2D23%2FToolkits%2FPaediatrics%20wc%205%20Dec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nhs.sharepoint.com/sites/msteams_9858a8/Shared%20Documents/Forms/AllItems.aspx?csf=1&amp;web=1&amp;e=LfzESM&amp;OR=Teams%2DHL&amp;CT=1670402454545&amp;clickparams=eyJBcHBOYW1lIjoiVGVhbXMtRGVza3RvcCIsIkFwcFZlcnNpb24iOiIyNy8yMjExMzAwNDEwMCIsIkhhc0ZlZGVyYXRlZFVzZXIiOmZhbHNlfQ%3D%3D&amp;cid=0c190007%2Dc6d9%2D4de0%2D8a84%2Dc6db00dbda72&amp;FolderCTID=0x0120002A64659F6F1D734D8580749444075774&amp;id=%2Fsites%2Fmsteams%5F9858a8%2FShared%20Documents%2FGeneral%2FCampaigns%2FVax%20%26%20Winter%202022%2D23%2FToolkits%2FPaediatrics%20wc%205%20Dec%2FRSV22%2Emp4&amp;parent=%2Fsites%2Fmsteams%5F9858a8%2FShared%20Documents%2FGeneral%2FCampaigns%2FVax%20%26%20Winter%202022%2D23%2FToolkits%2FPaediatrics%20wc%205%20Dec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ampaignresources.phe.gov.uk/resources/" TargetMode="External"/><Relationship Id="rId22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E292D6B3C1346A6CF11E0CC6EFEBF" ma:contentTypeVersion="14" ma:contentTypeDescription="Create a new document." ma:contentTypeScope="" ma:versionID="b19f03ce4fc9129d639ebff0048f4808">
  <xsd:schema xmlns:xsd="http://www.w3.org/2001/XMLSchema" xmlns:xs="http://www.w3.org/2001/XMLSchema" xmlns:p="http://schemas.microsoft.com/office/2006/metadata/properties" xmlns:ns2="a61bec07-ffe9-4cc8-8d4e-342953dddc8a" xmlns:ns3="22bce409-27d2-4d95-a9a6-54e3e0e731e3" targetNamespace="http://schemas.microsoft.com/office/2006/metadata/properties" ma:root="true" ma:fieldsID="987500003f8e19759bb2475eca0c0099" ns2:_="" ns3:_="">
    <xsd:import namespace="a61bec07-ffe9-4cc8-8d4e-342953dddc8a"/>
    <xsd:import namespace="22bce409-27d2-4d95-a9a6-54e3e0e731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bec07-ffe9-4cc8-8d4e-342953dddc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ce409-27d2-4d95-a9a6-54e3e0e731e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6e6c60a-fee5-4410-9ab1-7e2ac2c6a35a}" ma:internalName="TaxCatchAll" ma:showField="CatchAllData" ma:web="22bce409-27d2-4d95-a9a6-54e3e0e731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bce409-27d2-4d95-a9a6-54e3e0e731e3" xsi:nil="true"/>
    <lcf76f155ced4ddcb4097134ff3c332f xmlns="a61bec07-ffe9-4cc8-8d4e-342953dddc8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A0CD6-A048-41C4-B31A-AA638E0896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8DEAC-797B-4AF0-839A-C2BF0C709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1bec07-ffe9-4cc8-8d4e-342953dddc8a"/>
    <ds:schemaRef ds:uri="22bce409-27d2-4d95-a9a6-54e3e0e731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4DFB86-67CF-4BA5-B9B6-0D1D0D02B99F}">
  <ds:schemaRefs>
    <ds:schemaRef ds:uri="http://schemas.microsoft.com/office/2006/metadata/properties"/>
    <ds:schemaRef ds:uri="http://schemas.microsoft.com/office/infopath/2007/PartnerControls"/>
    <ds:schemaRef ds:uri="22bce409-27d2-4d95-a9a6-54e3e0e731e3"/>
    <ds:schemaRef ds:uri="a61bec07-ffe9-4cc8-8d4e-342953dddc8a"/>
  </ds:schemaRefs>
</ds:datastoreItem>
</file>

<file path=customXml/itemProps4.xml><?xml version="1.0" encoding="utf-8"?>
<ds:datastoreItem xmlns:ds="http://schemas.openxmlformats.org/officeDocument/2006/customXml" ds:itemID="{35D9A4C1-D5B8-4B5D-B0DE-F7B151C8F0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448</Words>
  <Characters>2499</Characters>
  <Application>Microsoft Office Word</Application>
  <DocSecurity>0</DocSecurity>
  <Lines>249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Solomon</dc:creator>
  <cp:keywords/>
  <dc:description/>
  <cp:lastModifiedBy>KIRK-BURGESS, Gill (NHS BATH AND NORTH EAST SOMERSET, SWINDON AND WILTSHIRE ICB - 92G)</cp:lastModifiedBy>
  <cp:revision>2</cp:revision>
  <cp:lastPrinted>2022-10-17T14:57:00Z</cp:lastPrinted>
  <dcterms:created xsi:type="dcterms:W3CDTF">2024-01-30T16:19:00Z</dcterms:created>
  <dcterms:modified xsi:type="dcterms:W3CDTF">2024-01-30T16:19:00Z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0x010100B90E292D6B3C1346A6CF11E0CC6EFEBF</vt:lpwstr>
  </property>
  <property fmtid="{D5CDD505-2E9C-101B-9397-08002B2CF9AE}" pid="3" name="MediaServiceImageTags">
    <vt:lpwstr/>
  </property>
  <property fmtid="{D5CDD505-2E9C-101B-9397-08002B2CF9AE}" pid="4" name="GrammarlyDocumentId">
    <vt:lpwstr>5cf5439167709ab4c5605366f26ddae3746d4f14876771f269e8a401edc39664</vt:lpwstr>
  </property>
</Properties>
</file>